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1055CE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36938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43218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2CB4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9ABE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46B6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6CF2C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00C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05A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1D91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10F64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7E36D4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B547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/>
                <w:color w:val="000000"/>
                <w:szCs w:val="32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D94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A0A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2F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31897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15A4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E40B0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6C174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5AB02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对市政协七届三次会议第73686号提案的答复</w:t>
      </w:r>
    </w:p>
    <w:p w14:paraId="577EC8F0">
      <w:pPr>
        <w:pStyle w:val="4"/>
        <w:rPr>
          <w:rFonts w:hint="default"/>
          <w:lang w:val="en-US" w:eastAsia="zh-CN"/>
        </w:rPr>
      </w:pPr>
    </w:p>
    <w:p w14:paraId="4DBE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尊敬的吴绍兴委员：</w:t>
      </w:r>
    </w:p>
    <w:p w14:paraId="0653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您提出的《关于南阳市公交车站加装到开时间显示屏的提案》（政协第七届南阳市委员会第三次会议第73686号提案）已收悉。衷心感谢您对我市公共交通事业的关心和支持，您的提案对提升我市公交服务水平、方便市民出行具有重要意义。经认真研究，现就提案相关内容答复如下：</w:t>
      </w:r>
    </w:p>
    <w:p w14:paraId="7D0A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目前，我市已在部分主要公交线路和站点安装了35个电子站牌。这些电子站牌的投入使用，为市民提供了一定的便利，能够实时显示公交车的到站信息，帮助市民合理安排出行时间，减少候车的不确定性。</w:t>
      </w:r>
    </w:p>
    <w:p w14:paraId="59186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但在实际使用中，电子站牌也暴露出以下局限性：</w:t>
      </w:r>
    </w:p>
    <w:p w14:paraId="5E0C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1.覆盖范围有限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当前已安装的电子站牌仅覆盖部分主要公交线路和站点，尚未实现全站点覆盖，许多站点仍未配备电子站牌，无法满足市民在这些站点查询实时公交信息的需求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；</w:t>
      </w:r>
    </w:p>
    <w:p w14:paraId="42B8F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2.维护成本较高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电子站牌作为精密电子设备，需定期维护保养以保障正常运行。受设备老化、突发故障等因素影响，维修需专业技术支持且耗时较长，期间可能出现信息服务中断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3.受环境影响显著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公交站点多位于户外，电子站牌易受风雨、暴晒、灰尘等自然因素侵蚀，不仅缩短设备寿命，还可能导致显示屏模糊、信息显示不清，影响市民查看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；</w:t>
      </w:r>
    </w:p>
    <w:p w14:paraId="0781C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4.建设与运营成本较高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电子站牌建设需投入设备采购、安装调试、网络通信等多项费用，运营中还需持续投入维护及数据更新成本，客观上限制了其大规模快速推广。</w:t>
      </w:r>
    </w:p>
    <w:p w14:paraId="0A405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为给市民提供更全面、便捷的公交信息查询服务，2025年1月，南阳公交APP正式上线运行，提供实时公交查询、换乘规划等服务。南阳公交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具有以下优势：</w:t>
      </w:r>
    </w:p>
    <w:p w14:paraId="2108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1.实时公交查询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市民通过APP可实时查看公交车位置及精准预计到站时间，避免盲目等待，出行更从容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；</w:t>
      </w:r>
    </w:p>
    <w:p w14:paraId="3D28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2.公交网点查询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可快速检索南阳市内所有公交站点及配套设施信息，助力市民合理规划行程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；</w:t>
      </w:r>
    </w:p>
    <w:p w14:paraId="4B7E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3.智能换乘规划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APP可精准计算换乘线路及时间，快速推荐最优出行方案，避免长时间等待或绕路，节省时间与出行成本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；</w:t>
      </w:r>
    </w:p>
    <w:p w14:paraId="6636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4.覆盖无界化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只要手机具备网络信号，市民无论身处何处均可查询公交信息，完全突破电子站牌的站点覆盖限制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；</w:t>
      </w:r>
    </w:p>
    <w:p w14:paraId="050AE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</w:rPr>
        <w:t>5.功能迭代灵活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APP可通过软件升级持续优化功能及用户体验，实时更新公交线路调整等信息，提供更优质服务。</w:t>
      </w:r>
    </w:p>
    <w:p w14:paraId="7039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我们将持续加大南阳公交APP宣传推广力度，通过公交站台广告、媒体报道等多渠道提升市民知晓度与使用率；同步优化APP功能，提升数据准确性与服务稳定性。下一步，我们将在政府支持下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推进到站显示屏建设，重点显示车辆运行区间、方向、当前到站及预计到站时间等信息，为市民提供更便捷、高效的公交出行信息服务。</w:t>
      </w:r>
    </w:p>
    <w:p w14:paraId="451B8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再次衷心感谢您对我市公共交通事业的关注与支持！欢迎您继续对我们的工作提出宝贵意见建议，助力公交服务持续优化。</w:t>
      </w:r>
    </w:p>
    <w:p w14:paraId="4E09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特此回复。</w:t>
      </w:r>
    </w:p>
    <w:p w14:paraId="2C5332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2E09FF7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63B7D4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AE9D9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831AF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F0851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9A0EA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F9170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E5472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78B2E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CA7C0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242D9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E6314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E84EB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5D3E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F9C8B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983A3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5AE6E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316B0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895EE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7B2EB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343AF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A8131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57E93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58A51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DCBEA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02A00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F348D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0F312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E6D77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F0EAF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FE2FD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DACCE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618B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295CE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9E701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FAC98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E5D13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862B3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05374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934C2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E117E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80D24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4685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3C085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D0EE3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297CB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C1849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16802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93685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8456F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C810D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24BC2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21FA5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5378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4191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70B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2E1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1164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  <w:p w14:paraId="28599D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34" w:leftChars="448" w:right="320" w:rightChars="10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</w:pPr>
          </w:p>
          <w:p w14:paraId="2EC14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FD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7F8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15365700">
      <w:pPr>
        <w:tabs>
          <w:tab w:val="left" w:pos="5818"/>
        </w:tabs>
        <w:bidi w:val="0"/>
        <w:spacing w:line="240" w:lineRule="auto"/>
        <w:jc w:val="left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249B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420B546E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09772CD"/>
    <w:rsid w:val="02136CA6"/>
    <w:rsid w:val="06A52660"/>
    <w:rsid w:val="06ED4D14"/>
    <w:rsid w:val="085A713A"/>
    <w:rsid w:val="092034D0"/>
    <w:rsid w:val="0E96765D"/>
    <w:rsid w:val="13366CA4"/>
    <w:rsid w:val="15AC4E3D"/>
    <w:rsid w:val="15D74AC7"/>
    <w:rsid w:val="162B7D31"/>
    <w:rsid w:val="168D108C"/>
    <w:rsid w:val="16C374E4"/>
    <w:rsid w:val="16CF73C1"/>
    <w:rsid w:val="17153EF8"/>
    <w:rsid w:val="171C6133"/>
    <w:rsid w:val="1AD70716"/>
    <w:rsid w:val="1B181693"/>
    <w:rsid w:val="1C87529E"/>
    <w:rsid w:val="1D2553EE"/>
    <w:rsid w:val="1D7A7FEF"/>
    <w:rsid w:val="1EDA0CCE"/>
    <w:rsid w:val="1F340FC0"/>
    <w:rsid w:val="243C7598"/>
    <w:rsid w:val="2444196A"/>
    <w:rsid w:val="25C822F6"/>
    <w:rsid w:val="27035654"/>
    <w:rsid w:val="2762362C"/>
    <w:rsid w:val="28437E58"/>
    <w:rsid w:val="2ABE0ADA"/>
    <w:rsid w:val="2F715BCC"/>
    <w:rsid w:val="308974AE"/>
    <w:rsid w:val="31C75679"/>
    <w:rsid w:val="34255A9B"/>
    <w:rsid w:val="3704484F"/>
    <w:rsid w:val="38252950"/>
    <w:rsid w:val="3C196E25"/>
    <w:rsid w:val="3FFFC4FD"/>
    <w:rsid w:val="4117055F"/>
    <w:rsid w:val="42F34358"/>
    <w:rsid w:val="43425D39"/>
    <w:rsid w:val="437416ED"/>
    <w:rsid w:val="43921EAF"/>
    <w:rsid w:val="4602736A"/>
    <w:rsid w:val="473C166C"/>
    <w:rsid w:val="47553232"/>
    <w:rsid w:val="477F3C10"/>
    <w:rsid w:val="4A423569"/>
    <w:rsid w:val="4AC86B15"/>
    <w:rsid w:val="4BB42ABF"/>
    <w:rsid w:val="4D1C536A"/>
    <w:rsid w:val="51D85894"/>
    <w:rsid w:val="53DA724E"/>
    <w:rsid w:val="555308C0"/>
    <w:rsid w:val="58E171FB"/>
    <w:rsid w:val="590369E1"/>
    <w:rsid w:val="591E7715"/>
    <w:rsid w:val="5A0356E1"/>
    <w:rsid w:val="5BB2427F"/>
    <w:rsid w:val="5F8940F8"/>
    <w:rsid w:val="60655AC1"/>
    <w:rsid w:val="614A36C2"/>
    <w:rsid w:val="64693149"/>
    <w:rsid w:val="66624588"/>
    <w:rsid w:val="66A504F5"/>
    <w:rsid w:val="67145DB8"/>
    <w:rsid w:val="679D1732"/>
    <w:rsid w:val="67C279C8"/>
    <w:rsid w:val="68525699"/>
    <w:rsid w:val="68B07650"/>
    <w:rsid w:val="690860AE"/>
    <w:rsid w:val="6C356421"/>
    <w:rsid w:val="6C602EA1"/>
    <w:rsid w:val="6D20794B"/>
    <w:rsid w:val="6E2A4841"/>
    <w:rsid w:val="6FDFDEAB"/>
    <w:rsid w:val="70B76908"/>
    <w:rsid w:val="70FE27E6"/>
    <w:rsid w:val="76CF38B6"/>
    <w:rsid w:val="775D2914"/>
    <w:rsid w:val="78767001"/>
    <w:rsid w:val="789B04AB"/>
    <w:rsid w:val="7A0A223C"/>
    <w:rsid w:val="7AAD1E09"/>
    <w:rsid w:val="7B3062B0"/>
    <w:rsid w:val="7B943204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qFormat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  <w:style w:type="character" w:customStyle="1" w:styleId="36">
    <w:name w:val="font21"/>
    <w:basedOn w:val="15"/>
    <w:qFormat/>
    <w:uiPriority w:val="0"/>
    <w:rPr>
      <w:rFonts w:hint="default"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37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41"/>
    <w:basedOn w:val="15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4</Pages>
  <Words>1192</Words>
  <Characters>1251</Characters>
  <Lines>10</Lines>
  <Paragraphs>2</Paragraphs>
  <TotalTime>46</TotalTime>
  <ScaleCrop>false</ScaleCrop>
  <LinksUpToDate>false</LinksUpToDate>
  <CharactersWithSpaces>1468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2025-08-14T08:54:00Z</cp:lastPrinted>
  <dcterms:modified xsi:type="dcterms:W3CDTF">2025-09-17T02:14:00Z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E474DE404F3349D6A4641E6DD9DB87EA_13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