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2"/>
        <w:gridCol w:w="6730"/>
        <w:gridCol w:w="1478"/>
        <w:gridCol w:w="305"/>
      </w:tblGrid>
      <w:tr w14:paraId="1055CE3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6" w:hRule="exact"/>
          <w:jc w:val="center"/>
        </w:trPr>
        <w:tc>
          <w:tcPr>
            <w:tcW w:w="7062" w:type="dxa"/>
            <w:gridSpan w:val="2"/>
            <w:noWrap w:val="0"/>
            <w:vAlign w:val="top"/>
          </w:tcPr>
          <w:p w14:paraId="369388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rPr>
                <w:rStyle w:val="23"/>
                <w:rFonts w:hint="eastAsia" w:ascii="Times New Roman" w:hAnsi="Times New Roman" w:eastAsia="宋体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83" w:type="dxa"/>
            <w:gridSpan w:val="2"/>
            <w:noWrap w:val="0"/>
            <w:vAlign w:val="top"/>
          </w:tcPr>
          <w:p w14:paraId="43218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rPr>
                <w:rStyle w:val="23"/>
                <w:rFonts w:ascii="Times New Roman" w:hAnsi="Times New Roman"/>
                <w:color w:val="000000"/>
              </w:rPr>
            </w:pPr>
          </w:p>
        </w:tc>
      </w:tr>
      <w:tr w14:paraId="742CB46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0" w:hRule="atLeast"/>
          <w:jc w:val="center"/>
        </w:trPr>
        <w:tc>
          <w:tcPr>
            <w:tcW w:w="8845" w:type="dxa"/>
            <w:gridSpan w:val="4"/>
            <w:noWrap w:val="0"/>
            <w:vAlign w:val="top"/>
          </w:tcPr>
          <w:p w14:paraId="29ABEB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246B69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6CF2C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  <w:p w14:paraId="000C7F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105A0D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9" w:hRule="atLeast"/>
          <w:jc w:val="center"/>
        </w:trPr>
        <w:tc>
          <w:tcPr>
            <w:tcW w:w="8845" w:type="dxa"/>
            <w:gridSpan w:val="4"/>
            <w:tcBorders>
              <w:bottom w:val="nil"/>
            </w:tcBorders>
            <w:noWrap w:val="0"/>
            <w:vAlign w:val="top"/>
          </w:tcPr>
          <w:p w14:paraId="1D9162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240" w:beforeLines="0" w:line="318" w:lineRule="atLeast"/>
              <w:jc w:val="center"/>
              <w:textAlignment w:val="bottom"/>
              <w:rPr>
                <w:rFonts w:hint="eastAsia" w:ascii="Times New Roman" w:hAnsi="Times New Roman" w:eastAsia="华文中宋"/>
                <w:color w:val="FF0000"/>
                <w:w w:val="65"/>
                <w:sz w:val="72"/>
                <w:lang w:eastAsia="zh-CN"/>
              </w:rPr>
            </w:pPr>
          </w:p>
        </w:tc>
      </w:tr>
      <w:tr w14:paraId="10F643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7" w:hRule="exact"/>
          <w:jc w:val="center"/>
        </w:trPr>
        <w:tc>
          <w:tcPr>
            <w:tcW w:w="332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7E36D4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08" w:type="dxa"/>
            <w:gridSpan w:val="2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1B547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80" w:beforeLines="0" w:line="38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Cs w:val="32"/>
              </w:rPr>
              <w:t>宛交</w:t>
            </w:r>
            <w:r>
              <w:rPr>
                <w:rFonts w:hint="eastAsia" w:ascii="Times New Roman" w:hAnsi="Times New Roman"/>
                <w:color w:val="000000"/>
                <w:szCs w:val="32"/>
                <w:lang w:eastAsia="zh-CN"/>
              </w:rPr>
              <w:t>字</w:t>
            </w:r>
            <w:r>
              <w:rPr>
                <w:rFonts w:ascii="Times New Roman" w:hAnsi="Times New Roman"/>
                <w:color w:val="000000"/>
                <w:szCs w:val="32"/>
              </w:rPr>
              <w:t>〔20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>25</w:t>
            </w:r>
            <w:r>
              <w:rPr>
                <w:rFonts w:ascii="Times New Roman" w:hAnsi="Times New Roman"/>
                <w:color w:val="000000"/>
                <w:szCs w:val="32"/>
              </w:rPr>
              <w:t>〕</w:t>
            </w:r>
            <w:r>
              <w:rPr>
                <w:rFonts w:hint="eastAsia"/>
                <w:color w:val="000000"/>
                <w:szCs w:val="32"/>
                <w:lang w:val="en-US" w:eastAsia="zh-CN"/>
              </w:rPr>
              <w:t>17</w:t>
            </w:r>
            <w:r>
              <w:rPr>
                <w:rFonts w:hint="eastAsia" w:ascii="Times New Roman" w:hAnsi="Times New Roman"/>
                <w:color w:val="000000"/>
                <w:szCs w:val="32"/>
              </w:rPr>
              <w:t>号</w:t>
            </w:r>
            <w:r>
              <w:rPr>
                <w:rFonts w:hint="eastAsia" w:ascii="Times New Roman" w:hAnsi="Times New Roman"/>
                <w:color w:val="00000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签发人</w:t>
            </w:r>
            <w:r>
              <w:rPr>
                <w:rFonts w:hint="eastAsia" w:ascii="楷体_GB2312" w:hAnsi="楷体_GB2312" w:eastAsia="楷体_GB2312" w:cs="楷体_GB2312"/>
                <w:szCs w:val="32"/>
                <w:lang w:eastAsia="zh-CN"/>
              </w:rPr>
              <w:t>：张栓誉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FFFFFF" w:sz="4" w:space="0"/>
              <w:right w:val="nil"/>
            </w:tcBorders>
            <w:noWrap w:val="0"/>
            <w:vAlign w:val="center"/>
          </w:tcPr>
          <w:p w14:paraId="09D943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before="120" w:beforeLines="0" w:line="318" w:lineRule="atLeast"/>
              <w:ind w:firstLine="1418"/>
              <w:jc w:val="center"/>
              <w:textAlignment w:val="bottom"/>
              <w:rPr>
                <w:rFonts w:ascii="Times New Roman" w:hAnsi="Times New Roman"/>
                <w:color w:val="000000"/>
              </w:rPr>
            </w:pPr>
          </w:p>
        </w:tc>
      </w:tr>
      <w:tr w14:paraId="4A0AB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6" w:hRule="atLeast"/>
          <w:jc w:val="center"/>
        </w:trPr>
        <w:tc>
          <w:tcPr>
            <w:tcW w:w="8845" w:type="dxa"/>
            <w:gridSpan w:val="4"/>
            <w:tcBorders>
              <w:top w:val="single" w:color="FFFFFF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12FF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93" w:afterLines="30" w:line="500" w:lineRule="exact"/>
              <w:ind w:left="0" w:leftChars="0" w:right="0" w:rightChars="0" w:firstLine="390" w:firstLineChars="122"/>
              <w:jc w:val="left"/>
              <w:textAlignment w:val="auto"/>
              <w:outlineLvl w:val="9"/>
              <w:rPr>
                <w:rFonts w:hint="default" w:ascii="Times New Roman" w:hAnsi="Times New Roman" w:eastAsia="华文中宋"/>
                <w:color w:val="000000"/>
                <w:lang w:val="en-US"/>
              </w:rPr>
            </w:pPr>
            <w:r>
              <w:rPr>
                <w:rFonts w:hint="eastAsia" w:ascii="Times" w:hAnsi="Times"/>
                <w:szCs w:val="32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Times" w:hAnsi="Times"/>
                <w:szCs w:val="32"/>
                <w:lang w:eastAsia="zh-CN"/>
              </w:rPr>
              <w:t>办理结果：</w:t>
            </w:r>
            <w:r>
              <w:rPr>
                <w:rFonts w:hint="eastAsia" w:ascii="Times" w:hAnsi="Times"/>
                <w:szCs w:val="32"/>
                <w:lang w:val="en-US" w:eastAsia="zh-CN"/>
              </w:rPr>
              <w:t>B</w:t>
            </w:r>
          </w:p>
        </w:tc>
      </w:tr>
    </w:tbl>
    <w:p w14:paraId="318977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115A4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E40B0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78" w:lineRule="exact"/>
        <w:ind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lang w:val="en-US" w:eastAsia="zh-CN"/>
        </w:rPr>
        <w:t xml:space="preserve">      </w:t>
      </w:r>
    </w:p>
    <w:p w14:paraId="6C174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南阳市交通运输局</w:t>
      </w:r>
    </w:p>
    <w:p w14:paraId="5AB02D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对市政协七届三次会议第73685号提案的答复</w:t>
      </w:r>
    </w:p>
    <w:p w14:paraId="577EC8F0">
      <w:pPr>
        <w:pStyle w:val="4"/>
        <w:rPr>
          <w:rFonts w:hint="default"/>
          <w:lang w:val="en-US" w:eastAsia="zh-CN"/>
        </w:rPr>
      </w:pPr>
    </w:p>
    <w:p w14:paraId="4DBE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尊敬的卢永刚、韩双黛委员：</w:t>
      </w:r>
    </w:p>
    <w:p w14:paraId="06530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您提出的《关于开通卧龙岗大学城至南阳东站直达公交线路的提案》（政协第七届南阳市委员会第三次会议第73685号提案）收悉。首先，衷心感谢您对南阳市城市公共交通事业发展的高度关注！城市公共交通是重要的城市基础设施，是与人民群众生产生活息息相关的社会公益性事业，服务市民出行、支撑经济社会发展是城市公交的基本职责。结合南阳市实际发展情况，现就提案相关内容答复如下：</w:t>
      </w:r>
    </w:p>
    <w:p w14:paraId="19E9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近年来，市委、市政府认真贯彻落实国务院关于优先发展城市公共交通的各项政策，将优先发展城市公交作为务实为民的重要抓手强力推进，确立“公交优先”发展战略，从政策、资金、基础设施等方面持续加大对城市公交的扶持力度。2021年，南阳成功创建国家“公交都市”，推动我市公共交通事业实现跨越式发展。随着南阳经济发展和城市框架拓展，公交线路持续开通、延伸，公交车辆逐步增加，线网布局与站点设置同步优化调整，服务质量和水平不断提升。</w:t>
      </w:r>
    </w:p>
    <w:p w14:paraId="6924F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当前，南阳正加快省域副中心城市建设步伐，城市建设全面提速，中心城区、河东片区、河南片区新建道路持续增加。我市公交发展的主要任务是优化调整现有线路、调配运力，进一步提高中心城区线网覆盖率。</w:t>
      </w:r>
    </w:p>
    <w:p w14:paraId="14D25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南阳东站建成后，为方便市民出行，公交集团先后开通了25路、39路、45路等常规线路，以及Z1线、高铁定制1号线、高铁定制2号快线、网约公交等多条线路，基本满足市民前往南阳东站的出行需求。</w:t>
      </w:r>
    </w:p>
    <w:p w14:paraId="41343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大学园区与南阳东站距离较远，且学生乘车需求主要集中在假期前后，日常客流量较小，若开通直达线路易造成运力过剩。同时，受近两年交通出行多元化等因素影响，公交客流量锐减、运营收入大幅下滑，公交集团暂不具备新增车辆的条件。大学园区周边现有1路、9路、12路、18路、19路、23路、24路、26路、33路等多条公交线路，可直达或换乘至火车站及市内主要区域。目前，我市已实行持公交卡半小时内免费换乘政策，市民可根据出行需求选择合适线路或换乘。</w:t>
      </w:r>
    </w:p>
    <w:p w14:paraId="334E4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针对高校学生集中出行需求，公交集团将根据实际需求适时开通定制公交专线，为学生及集中客流提供精准服务。为进一步满足高校师生个性化、高效率的出行需求，我集团正积极探索“定制公交+网约公交”双模式相结合的服务体系：</w:t>
      </w:r>
    </w:p>
    <w:p w14:paraId="2D1D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定制公交：可根据师生集中出行时段（如节假日、开学毕业季等），开通点对点临时专线并实行预约制，有效减少中转时间，提升出行体验。</w:t>
      </w:r>
    </w:p>
    <w:p w14:paraId="0A88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网约公交：当前，我集团正加快推进“南阳公交APP”平台功能开发，其网约公交模块正处于技术升级与试点测试阶段，后续将逐步上线线上预约、动态路线规划等功能。平台技术完善后，将优先覆盖高校等重点区域，为师生提供“按需响应”的精准服务。该项工作计划于年底前完成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投入试运营。</w:t>
      </w:r>
    </w:p>
    <w:bookmarkEnd w:id="0"/>
    <w:p w14:paraId="7C31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最后，再次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衷心感谢您对我市公交事业的关心与支持！我们将积极</w:t>
      </w: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相关部门，持续优化城区公交线网布局，进一步提升公交运行效率，为广大市民提供更优质的出行服务。也恳请您今后继续关注我市交通行业发展，多提宝贵意见建议，推动我们的工作不断完善。</w:t>
      </w:r>
    </w:p>
    <w:p w14:paraId="4E094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特此回复。</w:t>
      </w:r>
    </w:p>
    <w:p w14:paraId="0E789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642E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56CF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D429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332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5120" w:leftChars="1500" w:right="0" w:rightChars="0" w:hanging="32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南阳市交通运输局</w:t>
      </w:r>
    </w:p>
    <w:p w14:paraId="2E09FF7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15日</w:t>
      </w:r>
    </w:p>
    <w:p w14:paraId="30F312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EF194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F0EAF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4685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3C085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16802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0F635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93685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8456F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C810D5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24BC2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21FA5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6505C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02A19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24761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A1ECD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0AAD76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7AD525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64E55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A03984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CCCE5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E4921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317A2E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77F60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59E16B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45C64D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6F3A16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11723D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p w14:paraId="253783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/>
          <w:lang w:val="en-US" w:eastAsia="zh-CN"/>
        </w:rPr>
      </w:pPr>
    </w:p>
    <w:tbl>
      <w:tblPr>
        <w:tblStyle w:val="14"/>
        <w:tblW w:w="9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5"/>
      </w:tblGrid>
      <w:tr w14:paraId="4191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1470B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80" w:lineRule="exact"/>
              <w:ind w:left="320" w:leftChars="100" w:right="320" w:rightChars="1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承办人：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韩铜楹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联系电话：61600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968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邮政编码：473000</w:t>
            </w:r>
          </w:p>
        </w:tc>
      </w:tr>
      <w:tr w14:paraId="2E11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71164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40" w:leftChars="100" w:right="320" w:rightChars="100" w:hanging="1120" w:hangingChars="40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</w:rPr>
              <w:t>送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cs="仿宋_GB2312"/>
                <w:spacing w:val="0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仿宋_GB2312"/>
                <w:spacing w:val="-6"/>
                <w:sz w:val="28"/>
                <w:szCs w:val="28"/>
                <w:lang w:val="en-US" w:eastAsia="zh-CN"/>
              </w:rPr>
              <w:t>政协提案委（3份），市委市政府督查局（1份）</w:t>
            </w:r>
          </w:p>
          <w:p w14:paraId="28599D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after="0" w:line="400" w:lineRule="exact"/>
              <w:ind w:left="1434" w:leftChars="448" w:right="320" w:rightChars="100" w:firstLine="0" w:firstLineChars="0"/>
              <w:jc w:val="both"/>
              <w:textAlignment w:val="bottom"/>
              <w:outlineLvl w:val="9"/>
              <w:rPr>
                <w:rFonts w:hint="eastAsia" w:ascii="Times New Roman" w:hAnsi="Times New Roman" w:eastAsia="仿宋_GB2312" w:cs="仿宋_GB2312"/>
                <w:spacing w:val="-14"/>
                <w:sz w:val="28"/>
                <w:szCs w:val="28"/>
              </w:rPr>
            </w:pPr>
          </w:p>
          <w:p w14:paraId="2EC140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5FD7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902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 w14:paraId="5A7F8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480" w:lineRule="exact"/>
              <w:ind w:left="320" w:leftChars="100" w:right="320" w:rightChars="100" w:firstLine="0" w:firstLineChars="0"/>
              <w:jc w:val="both"/>
              <w:textAlignment w:val="bottom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南阳市交通运输局办公室                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日印</w:t>
            </w:r>
            <w:r>
              <w:rPr>
                <w:rFonts w:hint="eastAsia" w:ascii="Times New Roman" w:hAnsi="Times New Roman" w:cs="仿宋_GB2312"/>
                <w:sz w:val="28"/>
                <w:szCs w:val="28"/>
                <w:lang w:eastAsia="zh-CN"/>
              </w:rPr>
              <w:t>发</w:t>
            </w:r>
          </w:p>
        </w:tc>
      </w:tr>
    </w:tbl>
    <w:p w14:paraId="15365700">
      <w:pPr>
        <w:tabs>
          <w:tab w:val="left" w:pos="5818"/>
        </w:tabs>
        <w:bidi w:val="0"/>
        <w:spacing w:line="240" w:lineRule="auto"/>
        <w:jc w:val="left"/>
        <w:rPr>
          <w:rFonts w:hint="eastAsia"/>
          <w:lang w:val="en-US" w:eastAsia="zh-CN"/>
        </w:rPr>
      </w:pPr>
    </w:p>
    <w:sectPr>
      <w:footerReference r:id="rId5" w:type="default"/>
      <w:pgSz w:w="11906" w:h="16838"/>
      <w:pgMar w:top="1928" w:right="1474" w:bottom="1701" w:left="1587" w:header="851" w:footer="158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607" w:charSpace="1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1249B">
    <w:pPr>
      <w:pStyle w:val="9"/>
      <w:framePr w:wrap="around" w:vAnchor="text" w:hAnchor="margin" w:xAlign="outside" w:y="1"/>
      <w:tabs>
        <w:tab w:val="clear" w:pos="4153"/>
      </w:tabs>
      <w:ind w:right="16" w:rightChars="5"/>
      <w:jc w:val="center"/>
      <w:rPr>
        <w:rStyle w:val="17"/>
        <w:rFonts w:hint="default" w:ascii="Times New Roman" w:hAnsi="Times New Roman" w:cs="Times New Roman"/>
        <w:sz w:val="28"/>
      </w:rPr>
    </w:pPr>
    <w:r>
      <w:rPr>
        <w:rStyle w:val="17"/>
        <w:rFonts w:hint="default" w:ascii="Times New Roman" w:hAnsi="Times New Roman" w:cs="Times New Roman"/>
        <w:sz w:val="28"/>
      </w:rPr>
      <w:t>—</w:t>
    </w:r>
    <w:r>
      <w:rPr>
        <w:rFonts w:hint="default" w:ascii="Times New Roman" w:hAnsi="Times New Roman" w:cs="Times New Roman"/>
        <w:sz w:val="28"/>
      </w:rPr>
      <w:fldChar w:fldCharType="begin"/>
    </w:r>
    <w:r>
      <w:rPr>
        <w:rStyle w:val="17"/>
        <w:rFonts w:hint="default" w:ascii="Times New Roman" w:hAnsi="Times New Roman" w:cs="Times New Roman"/>
        <w:sz w:val="28"/>
      </w:rPr>
      <w:instrText xml:space="preserve">PAGE  </w:instrText>
    </w:r>
    <w:r>
      <w:rPr>
        <w:rFonts w:hint="default" w:ascii="Times New Roman" w:hAnsi="Times New Roman" w:cs="Times New Roman"/>
        <w:sz w:val="28"/>
      </w:rPr>
      <w:fldChar w:fldCharType="separate"/>
    </w:r>
    <w:r>
      <w:rPr>
        <w:rStyle w:val="17"/>
        <w:rFonts w:hint="default" w:ascii="Times New Roman" w:hAnsi="Times New Roman" w:cs="Times New Roman"/>
        <w:sz w:val="28"/>
      </w:rPr>
      <w:t>1</w:t>
    </w:r>
    <w:r>
      <w:rPr>
        <w:rFonts w:hint="default" w:ascii="Times New Roman" w:hAnsi="Times New Roman" w:cs="Times New Roman"/>
        <w:sz w:val="28"/>
      </w:rPr>
      <w:fldChar w:fldCharType="end"/>
    </w:r>
    <w:r>
      <w:rPr>
        <w:rStyle w:val="17"/>
        <w:rFonts w:hint="default" w:ascii="Times New Roman" w:hAnsi="Times New Roman" w:cs="Times New Roman"/>
        <w:sz w:val="28"/>
      </w:rPr>
      <w:t>—</w:t>
    </w:r>
  </w:p>
  <w:p w14:paraId="420B546E">
    <w:pPr>
      <w:pStyle w:val="9"/>
      <w:tabs>
        <w:tab w:val="clear" w:pos="8306"/>
      </w:tabs>
      <w:ind w:right="360" w:firstLine="360"/>
      <w:rPr>
        <w:rFonts w:hint="default"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607"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zM4MjEwYmZiYjQ3MDdlOGY5MGQ5M2ZhODBmNWEifQ=="/>
    <w:docVar w:name="Doc Post Wizard Balloon" w:val="0"/>
    <w:docVar w:name="iDocStyle" w:val="1"/>
    <w:docVar w:name="KSO_WPS_MARK_KEY" w:val="008d062b-f3f9-43de-b1eb-f8490b8f4d3a"/>
  </w:docVars>
  <w:rsids>
    <w:rsidRoot w:val="00172A27"/>
    <w:rsid w:val="00033130"/>
    <w:rsid w:val="009772CD"/>
    <w:rsid w:val="02136CA6"/>
    <w:rsid w:val="06A52660"/>
    <w:rsid w:val="06ED4D14"/>
    <w:rsid w:val="085A713A"/>
    <w:rsid w:val="092034D0"/>
    <w:rsid w:val="0E96765D"/>
    <w:rsid w:val="13366CA4"/>
    <w:rsid w:val="15AC4E3D"/>
    <w:rsid w:val="15D74AC7"/>
    <w:rsid w:val="162B7D31"/>
    <w:rsid w:val="168D108C"/>
    <w:rsid w:val="16C374E4"/>
    <w:rsid w:val="16CF73C1"/>
    <w:rsid w:val="17153EF8"/>
    <w:rsid w:val="171C6133"/>
    <w:rsid w:val="1AD70716"/>
    <w:rsid w:val="1B181693"/>
    <w:rsid w:val="1C87529E"/>
    <w:rsid w:val="1D2553EE"/>
    <w:rsid w:val="1D7A7FEF"/>
    <w:rsid w:val="1EDA0CCE"/>
    <w:rsid w:val="1F340FC0"/>
    <w:rsid w:val="243C7598"/>
    <w:rsid w:val="2444196A"/>
    <w:rsid w:val="25C822F6"/>
    <w:rsid w:val="26120A73"/>
    <w:rsid w:val="27035654"/>
    <w:rsid w:val="2762362C"/>
    <w:rsid w:val="28437E58"/>
    <w:rsid w:val="2ABE0ADA"/>
    <w:rsid w:val="2F715BCC"/>
    <w:rsid w:val="308974AE"/>
    <w:rsid w:val="31C75679"/>
    <w:rsid w:val="34255A9B"/>
    <w:rsid w:val="38252950"/>
    <w:rsid w:val="3C196E25"/>
    <w:rsid w:val="3FFFC4FD"/>
    <w:rsid w:val="4117055F"/>
    <w:rsid w:val="42F34358"/>
    <w:rsid w:val="43425D39"/>
    <w:rsid w:val="437416ED"/>
    <w:rsid w:val="43921EAF"/>
    <w:rsid w:val="473C166C"/>
    <w:rsid w:val="47553232"/>
    <w:rsid w:val="477F3C10"/>
    <w:rsid w:val="4A423569"/>
    <w:rsid w:val="4AC86B15"/>
    <w:rsid w:val="4BB42ABF"/>
    <w:rsid w:val="4D1C536A"/>
    <w:rsid w:val="51D85894"/>
    <w:rsid w:val="53DA724E"/>
    <w:rsid w:val="555308C0"/>
    <w:rsid w:val="58E171FB"/>
    <w:rsid w:val="590369E1"/>
    <w:rsid w:val="591E7715"/>
    <w:rsid w:val="5A0356E1"/>
    <w:rsid w:val="5BB2427F"/>
    <w:rsid w:val="5F8940F8"/>
    <w:rsid w:val="60655AC1"/>
    <w:rsid w:val="64693149"/>
    <w:rsid w:val="66624588"/>
    <w:rsid w:val="66A504F5"/>
    <w:rsid w:val="67145DB8"/>
    <w:rsid w:val="679D1732"/>
    <w:rsid w:val="67C279C8"/>
    <w:rsid w:val="68525699"/>
    <w:rsid w:val="68B07650"/>
    <w:rsid w:val="690860AE"/>
    <w:rsid w:val="6C356421"/>
    <w:rsid w:val="6C602EA1"/>
    <w:rsid w:val="6D20794B"/>
    <w:rsid w:val="6E2A4841"/>
    <w:rsid w:val="6FDFDEAB"/>
    <w:rsid w:val="70B76908"/>
    <w:rsid w:val="70FE27E6"/>
    <w:rsid w:val="76CF38B6"/>
    <w:rsid w:val="775D2914"/>
    <w:rsid w:val="78767001"/>
    <w:rsid w:val="789B04AB"/>
    <w:rsid w:val="7A0A223C"/>
    <w:rsid w:val="7AAD1E09"/>
    <w:rsid w:val="7B3062B0"/>
    <w:rsid w:val="7B943204"/>
    <w:rsid w:val="7B9C10D8"/>
    <w:rsid w:val="7CA77B0E"/>
    <w:rsid w:val="7DE1253A"/>
    <w:rsid w:val="7F7A6EC6"/>
    <w:rsid w:val="7FFF32CC"/>
    <w:rsid w:val="F33E8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he-IL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Calibri" w:hAnsi="Calibri" w:eastAsia="宋体"/>
      <w:b/>
      <w:bCs/>
      <w:kern w:val="44"/>
      <w:sz w:val="44"/>
      <w:szCs w:val="44"/>
      <w:lang w:bidi="ar-SA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link w:val="20"/>
    <w:qFormat/>
    <w:uiPriority w:val="0"/>
    <w:pPr>
      <w:ind w:firstLine="658"/>
      <w:textAlignment w:val="bottom"/>
    </w:pPr>
    <w:rPr>
      <w:rFonts w:ascii="仿宋_GB2312"/>
      <w:snapToGrid w:val="0"/>
      <w:kern w:val="0"/>
    </w:rPr>
  </w:style>
  <w:style w:type="paragraph" w:styleId="6">
    <w:name w:val="Block Text"/>
    <w:basedOn w:val="1"/>
    <w:uiPriority w:val="0"/>
    <w:pPr>
      <w:spacing w:before="60" w:beforeLines="0" w:line="318" w:lineRule="atLeast"/>
      <w:ind w:left="1315" w:leftChars="100" w:right="321" w:rightChars="100" w:hanging="994" w:hangingChars="310"/>
      <w:textAlignment w:val="bottom"/>
    </w:pPr>
    <w:rPr>
      <w:rFonts w:ascii="仿宋_GB2312"/>
    </w:rPr>
  </w:style>
  <w:style w:type="paragraph" w:styleId="7">
    <w:name w:val="Plain Text"/>
    <w:basedOn w:val="1"/>
    <w:qFormat/>
    <w:uiPriority w:val="0"/>
    <w:pPr>
      <w:spacing w:line="240" w:lineRule="auto"/>
    </w:pPr>
    <w:rPr>
      <w:rFonts w:ascii="宋体" w:hAnsi="Courier New" w:eastAsia="宋体" w:cs="Courier New"/>
      <w:sz w:val="21"/>
      <w:szCs w:val="21"/>
      <w:lang w:bidi="ar-SA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仿宋_GB2312"/>
      <w:snapToGrid w:val="0"/>
      <w:spacing w:val="-6"/>
      <w:kern w:val="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paragraph" w:styleId="11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560" w:lineRule="exact"/>
      <w:jc w:val="center"/>
    </w:pPr>
    <w:rPr>
      <w:rFonts w:eastAsia="宋体"/>
      <w:b/>
      <w:bCs/>
    </w:rPr>
  </w:style>
  <w:style w:type="paragraph" w:styleId="13">
    <w:name w:val="Normal (Web)"/>
    <w:basedOn w:val="1"/>
    <w:next w:val="1"/>
    <w:semiHidden/>
    <w:qFormat/>
    <w:uiPriority w:val="0"/>
    <w:pPr>
      <w:widowControl/>
      <w:shd w:val="clear" w:color="auto" w:fill="FFFFFF"/>
      <w:spacing w:before="100" w:beforeLines="0" w:beforeAutospacing="1" w:after="100" w:afterLines="0" w:afterAutospacing="1" w:line="450" w:lineRule="atLeast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16">
    <w:name w:val=" Char Char Char Char Char Char Char Char Char Char Char Char Char"/>
    <w:basedOn w:val="3"/>
    <w:link w:val="1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标题 1 Char"/>
    <w:basedOn w:val="15"/>
    <w:link w:val="2"/>
    <w:qFormat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 Char Char1"/>
    <w:basedOn w:val="15"/>
    <w:link w:val="5"/>
    <w:semiHidden/>
    <w:qFormat/>
    <w:uiPriority w:val="0"/>
    <w:rPr>
      <w:rFonts w:ascii="仿宋_GB2312" w:eastAsia="仿宋_GB2312"/>
      <w:snapToGrid w:val="0"/>
      <w:sz w:val="32"/>
      <w:lang w:val="en-US" w:eastAsia="zh-CN" w:bidi="he-IL"/>
    </w:rPr>
  </w:style>
  <w:style w:type="character" w:customStyle="1" w:styleId="21">
    <w:name w:val=" Char Char"/>
    <w:basedOn w:val="15"/>
    <w:qFormat/>
    <w:uiPriority w:val="0"/>
    <w:rPr>
      <w:rFonts w:ascii="仿宋_GB2312" w:hAnsi="Times New Roman" w:eastAsia="仿宋_GB2312"/>
      <w:snapToGrid w:val="0"/>
      <w:sz w:val="32"/>
      <w:lang w:bidi="he-IL"/>
    </w:rPr>
  </w:style>
  <w:style w:type="character" w:customStyle="1" w:styleId="22">
    <w:name w:val="ca-11"/>
    <w:basedOn w:val="15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3">
    <w:name w:val="content1"/>
    <w:basedOn w:val="15"/>
    <w:qFormat/>
    <w:uiPriority w:val="0"/>
    <w:rPr>
      <w:sz w:val="21"/>
      <w:szCs w:val="21"/>
    </w:rPr>
  </w:style>
  <w:style w:type="character" w:customStyle="1" w:styleId="24">
    <w:name w:val="apple-converted-space"/>
    <w:basedOn w:val="15"/>
    <w:qFormat/>
    <w:uiPriority w:val="0"/>
  </w:style>
  <w:style w:type="character" w:customStyle="1" w:styleId="25">
    <w:name w:val="html_txt1"/>
    <w:basedOn w:val="15"/>
    <w:qFormat/>
    <w:uiPriority w:val="0"/>
    <w:rPr>
      <w:color w:val="000000"/>
    </w:rPr>
  </w:style>
  <w:style w:type="paragraph" w:customStyle="1" w:styleId="26">
    <w:name w:val="p0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7">
    <w:name w:val="样式1"/>
    <w:basedOn w:val="1"/>
    <w:qFormat/>
    <w:uiPriority w:val="0"/>
    <w:pPr>
      <w:spacing w:line="600" w:lineRule="exact"/>
      <w:ind w:firstLine="200" w:firstLineChars="200"/>
    </w:pPr>
    <w:rPr>
      <w:rFonts w:eastAsia="仿宋_GB2312"/>
      <w:szCs w:val="24"/>
    </w:rPr>
  </w:style>
  <w:style w:type="paragraph" w:customStyle="1" w:styleId="28">
    <w:name w:val="pa-2"/>
    <w:basedOn w:val="1"/>
    <w:qFormat/>
    <w:uiPriority w:val="0"/>
    <w:pPr>
      <w:widowControl/>
      <w:spacing w:before="100" w:beforeLines="0" w:beforeAutospacing="1" w:after="100" w:afterLines="0" w:afterAutospacing="1" w:line="320" w:lineRule="atLeast"/>
      <w:jc w:val="center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customStyle="1" w:styleId="29">
    <w:name w:val="无间隔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Char Char Char Char Char Char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44"/>
      <w:szCs w:val="24"/>
      <w:lang w:bidi="ar-SA"/>
    </w:rPr>
  </w:style>
  <w:style w:type="paragraph" w:customStyle="1" w:styleId="31">
    <w:name w:val="列出段落"/>
    <w:basedOn w:val="1"/>
    <w:qFormat/>
    <w:uiPriority w:val="0"/>
    <w:pPr>
      <w:spacing w:line="240" w:lineRule="auto"/>
      <w:ind w:firstLine="420" w:firstLineChars="200"/>
    </w:pPr>
    <w:rPr>
      <w:rFonts w:ascii="Calibri" w:hAnsi="Calibri" w:eastAsia="宋体"/>
      <w:sz w:val="21"/>
      <w:szCs w:val="22"/>
      <w:lang w:bidi="ar-SA"/>
    </w:rPr>
  </w:style>
  <w:style w:type="paragraph" w:customStyle="1" w:styleId="32">
    <w:name w:val="0"/>
    <w:basedOn w:val="1"/>
    <w:qFormat/>
    <w:uiPriority w:val="0"/>
    <w:pPr>
      <w:widowControl/>
      <w:snapToGrid w:val="0"/>
      <w:spacing w:line="240" w:lineRule="auto"/>
    </w:pPr>
    <w:rPr>
      <w:rFonts w:eastAsia="宋体"/>
      <w:kern w:val="0"/>
      <w:sz w:val="20"/>
      <w:lang w:bidi="ar-SA"/>
    </w:rPr>
  </w:style>
  <w:style w:type="paragraph" w:customStyle="1" w:styleId="33">
    <w:name w:val="样式 正文001 + 首行缩进:  2 字符1"/>
    <w:basedOn w:val="1"/>
    <w:qFormat/>
    <w:uiPriority w:val="0"/>
    <w:pPr>
      <w:spacing w:before="60" w:after="100" w:afterAutospacing="1"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34">
    <w:name w:val="BodyText1I"/>
    <w:basedOn w:val="35"/>
    <w:qFormat/>
    <w:uiPriority w:val="0"/>
    <w:pPr>
      <w:ind w:firstLine="856" w:firstLineChars="200"/>
    </w:pPr>
    <w:rPr>
      <w:rFonts w:eastAsia="文星仿宋"/>
      <w:sz w:val="32"/>
      <w:szCs w:val="22"/>
    </w:rPr>
  </w:style>
  <w:style w:type="paragraph" w:customStyle="1" w:styleId="35">
    <w:name w:val="BodyText"/>
    <w:basedOn w:val="1"/>
    <w:next w:val="1"/>
    <w:qFormat/>
    <w:uiPriority w:val="0"/>
    <w:pPr>
      <w:widowControl/>
      <w:spacing w:after="120"/>
      <w:textAlignment w:val="baseline"/>
    </w:pPr>
  </w:style>
  <w:style w:type="character" w:customStyle="1" w:styleId="36">
    <w:name w:val="font21"/>
    <w:basedOn w:val="15"/>
    <w:qFormat/>
    <w:uiPriority w:val="0"/>
    <w:rPr>
      <w:rFonts w:hint="default" w:ascii="华文中宋" w:hAnsi="华文中宋" w:eastAsia="华文中宋" w:cs="华文中宋"/>
      <w:color w:val="000000"/>
      <w:sz w:val="22"/>
      <w:szCs w:val="22"/>
      <w:u w:val="none"/>
    </w:rPr>
  </w:style>
  <w:style w:type="character" w:customStyle="1" w:styleId="37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41"/>
    <w:basedOn w:val="15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  <w:style w:type="character" w:customStyle="1" w:styleId="39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4</Pages>
  <Words>1081</Words>
  <Characters>1127</Characters>
  <Lines>10</Lines>
  <Paragraphs>2</Paragraphs>
  <TotalTime>57</TotalTime>
  <ScaleCrop>false</ScaleCrop>
  <LinksUpToDate>false</LinksUpToDate>
  <CharactersWithSpaces>1343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2014-07-09T02:28:00Z</dcterms:created>
  <dc:creator>wys</dc:creator>
  <cp:lastModifiedBy>夏目</cp:lastModifiedBy>
  <cp:lastPrinted>2025-08-14T08:54:00Z</cp:lastPrinted>
  <dcterms:modified xsi:type="dcterms:W3CDTF">2025-09-25T03:20:56Z</dcterms:modified>
  <dc:title>公文向导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2052</vt:r8>
  </property>
  <property fmtid="{D5CDD505-2E9C-101B-9397-08002B2CF9AE}" pid="3" name="KSOProductBuildVer">
    <vt:lpwstr>2052-12.1.0.22529</vt:lpwstr>
  </property>
  <property fmtid="{D5CDD505-2E9C-101B-9397-08002B2CF9AE}" pid="4" name="ICV">
    <vt:lpwstr>DA5C1F4DBFBB47EB9684F65CCEB67B8D_13</vt:lpwstr>
  </property>
  <property fmtid="{D5CDD505-2E9C-101B-9397-08002B2CF9AE}" pid="5" name="KSOTemplateDocerSaveRecord">
    <vt:lpwstr>eyJoZGlkIjoiNzAyYjBjYjFlMzA2ZjA1ZjQ0ZDlkYWMxOWJlNDA2YmYiLCJ1c2VySWQiOiI1ODI5NjcwNDIifQ==</vt:lpwstr>
  </property>
</Properties>
</file>