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2"/>
        <w:gridCol w:w="6730"/>
        <w:gridCol w:w="1478"/>
        <w:gridCol w:w="305"/>
      </w:tblGrid>
      <w:tr w14:paraId="2B05180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6" w:hRule="exact"/>
          <w:jc w:val="center"/>
        </w:trPr>
        <w:tc>
          <w:tcPr>
            <w:tcW w:w="7062" w:type="dxa"/>
            <w:gridSpan w:val="2"/>
            <w:noWrap w:val="0"/>
            <w:vAlign w:val="top"/>
          </w:tcPr>
          <w:p w14:paraId="127E0D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rPr>
                <w:rStyle w:val="23"/>
                <w:rFonts w:hint="eastAsia" w:ascii="Times New Roman" w:hAnsi="Times New Roman" w:eastAsia="宋体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22448B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rPr>
                <w:rStyle w:val="23"/>
                <w:rFonts w:ascii="Times New Roman" w:hAnsi="Times New Roman"/>
                <w:color w:val="000000"/>
              </w:rPr>
            </w:pPr>
          </w:p>
        </w:tc>
      </w:tr>
      <w:tr w14:paraId="747384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845" w:type="dxa"/>
            <w:gridSpan w:val="4"/>
            <w:noWrap w:val="0"/>
            <w:vAlign w:val="top"/>
          </w:tcPr>
          <w:p w14:paraId="2CCEDF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325927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0318FB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336A0E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41595C6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9" w:hRule="atLeast"/>
          <w:jc w:val="center"/>
        </w:trPr>
        <w:tc>
          <w:tcPr>
            <w:tcW w:w="8845" w:type="dxa"/>
            <w:gridSpan w:val="4"/>
            <w:tcBorders>
              <w:bottom w:val="nil"/>
            </w:tcBorders>
            <w:noWrap w:val="0"/>
            <w:vAlign w:val="top"/>
          </w:tcPr>
          <w:p w14:paraId="4A0585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240" w:beforeLines="0" w:line="318" w:lineRule="atLeast"/>
              <w:jc w:val="center"/>
              <w:textAlignment w:val="bottom"/>
              <w:rPr>
                <w:rFonts w:hint="eastAsia" w:ascii="Times New Roman" w:hAnsi="Times New Roman" w:eastAsia="华文中宋"/>
                <w:color w:val="FF0000"/>
                <w:w w:val="65"/>
                <w:sz w:val="72"/>
                <w:lang w:eastAsia="zh-CN"/>
              </w:rPr>
            </w:pPr>
          </w:p>
        </w:tc>
      </w:tr>
      <w:tr w14:paraId="23A351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7" w:hRule="exact"/>
          <w:jc w:val="center"/>
        </w:trPr>
        <w:tc>
          <w:tcPr>
            <w:tcW w:w="332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6E57E3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3278B2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80" w:beforeLines="0" w:line="3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宛交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字</w:t>
            </w:r>
            <w:r>
              <w:rPr>
                <w:rFonts w:ascii="Times New Roman" w:hAnsi="Times New Roman"/>
                <w:color w:val="000000"/>
                <w:szCs w:val="32"/>
              </w:rPr>
              <w:t>〔20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000000"/>
                <w:szCs w:val="32"/>
              </w:rPr>
              <w:t>〕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号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签发人</w:t>
            </w:r>
            <w:r>
              <w:rPr>
                <w:rFonts w:hint="eastAsia" w:ascii="楷体_GB2312" w:hAnsi="楷体_GB2312" w:eastAsia="楷体_GB2312" w:cs="楷体_GB2312"/>
                <w:szCs w:val="32"/>
                <w:lang w:eastAsia="zh-CN"/>
              </w:rPr>
              <w:t>：张栓誉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2D9462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 w:line="318" w:lineRule="atLeast"/>
              <w:ind w:firstLine="1418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1F19A5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8845" w:type="dxa"/>
            <w:gridSpan w:val="4"/>
            <w:tcBorders>
              <w:top w:val="single" w:color="FFFFFF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FD604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93" w:afterLines="30" w:line="500" w:lineRule="exact"/>
              <w:ind w:left="0" w:leftChars="0" w:right="0" w:rightChars="0" w:firstLine="390" w:firstLineChars="122"/>
              <w:jc w:val="left"/>
              <w:textAlignment w:val="auto"/>
              <w:outlineLvl w:val="9"/>
              <w:rPr>
                <w:rFonts w:hint="default" w:ascii="Times New Roman" w:hAnsi="Times New Roman" w:eastAsia="华文中宋"/>
                <w:color w:val="000000"/>
                <w:lang w:val="en-US"/>
              </w:rPr>
            </w:pPr>
            <w:r>
              <w:rPr>
                <w:rFonts w:hint="eastAsia" w:ascii="Times" w:hAnsi="Times"/>
                <w:szCs w:val="32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办理结果：</w:t>
            </w:r>
            <w:r>
              <w:rPr>
                <w:rFonts w:hint="eastAsia" w:ascii="Times" w:hAnsi="Times"/>
                <w:szCs w:val="32"/>
                <w:lang w:val="en-US" w:eastAsia="zh-CN"/>
              </w:rPr>
              <w:t>B</w:t>
            </w:r>
          </w:p>
        </w:tc>
      </w:tr>
    </w:tbl>
    <w:p w14:paraId="4699BC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92E07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9F2DC0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</w:t>
      </w:r>
    </w:p>
    <w:p w14:paraId="5E02F0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南阳市交通运输局</w:t>
      </w:r>
    </w:p>
    <w:p w14:paraId="1652EE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对市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届人大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次会议第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建议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的答复</w:t>
      </w:r>
    </w:p>
    <w:p w14:paraId="5F8E5C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p w14:paraId="19723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尊敬的余小波代表：</w:t>
      </w:r>
    </w:p>
    <w:p w14:paraId="2C834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您提出的“关于</w:t>
      </w:r>
      <w:r>
        <w:rPr>
          <w:rFonts w:hint="eastAsia"/>
          <w:lang w:val="en-US" w:eastAsia="zh-CN"/>
        </w:rPr>
        <w:t>南阳市环城高速出入口路域环境治理</w:t>
      </w:r>
      <w:r>
        <w:rPr>
          <w:rFonts w:hint="default"/>
          <w:lang w:val="en-US" w:eastAsia="zh-CN"/>
        </w:rPr>
        <w:t>的建议”收悉。现答复如下：</w:t>
      </w:r>
    </w:p>
    <w:p w14:paraId="44C6E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南阳市交通运输局深入贯彻市委、市政府相关决策部署，精心谋划、统筹布局，督导各级交通执法、高速管理部门强力开展专项行动，打击乱搭乱建，提升各高速出入口绿化美化水平。市局还积极协调市城市管理局、市公安局、市园林绿化中心等，形成工作合力，共同促进高速出入口周边路域环境全面优化提升。</w:t>
      </w:r>
    </w:p>
    <w:p w14:paraId="56FDA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一、各高速出入口基本情况</w:t>
      </w:r>
    </w:p>
    <w:p w14:paraId="184AE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接到建议后，市交通运输局立即组织交通执法、公路管理、高速运营等部门人员组成工作专班，对市区各高速出入口进行全面摸底。同时，整合各级交通执法力量，划分职责，重拳出击，对高速出入口建筑控制区内违章建筑、违法广告设施、占道经营、非法营运等现象进行铁腕整治，以高压态势力争全面根治各种违法违规现象。有关情况如下：</w:t>
      </w:r>
    </w:p>
    <w:p w14:paraId="32258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南阳收费站（S83兰南高速）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lang w:val="en-US" w:eastAsia="zh-CN"/>
        </w:rPr>
        <w:t>所属运营公司为许平南高速公路运营管理处，高速出入口的交通运输执法工作由市交通运输综合行政执法支队</w:t>
      </w:r>
      <w:r>
        <w:rPr>
          <w:rFonts w:hint="eastAsia" w:ascii="仿宋_GB2312" w:hAnsi="仿宋_GB2312" w:eastAsia="仿宋_GB2312" w:cs="仿宋_GB2312"/>
          <w:lang w:val="en-US" w:eastAsia="zh-CN"/>
        </w:rPr>
        <w:t>（下文简称“市执法支队”）</w:t>
      </w:r>
      <w:r>
        <w:rPr>
          <w:rFonts w:hint="default" w:ascii="仿宋_GB2312" w:hAnsi="仿宋_GB2312" w:eastAsia="仿宋_GB2312" w:cs="仿宋_GB2312"/>
          <w:lang w:val="en-US" w:eastAsia="zh-CN"/>
        </w:rPr>
        <w:t>高速一大队承担</w:t>
      </w:r>
      <w:r>
        <w:rPr>
          <w:rFonts w:hint="eastAsia" w:ascii="仿宋_GB2312" w:hAnsi="仿宋_GB2312" w:eastAsia="仿宋_GB2312" w:cs="仿宋_GB231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lang w:val="en-US" w:eastAsia="zh-CN"/>
        </w:rPr>
        <w:t>出站口连接迎宾大道（城市道路），入站口连接S103省道。站前基本情况如下：</w:t>
      </w:r>
    </w:p>
    <w:p w14:paraId="59753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1.南阳站以站内水泥路和站外沥青路为界，水泥路由收费站负责日常清洁维护</w:t>
      </w:r>
      <w:r>
        <w:rPr>
          <w:rFonts w:hint="eastAsia" w:ascii="仿宋_GB2312" w:hAnsi="仿宋_GB2312" w:cs="仿宋_GB231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lang w:val="en-US" w:eastAsia="zh-CN"/>
        </w:rPr>
        <w:t>沥青路为迎宾大道，公路性质为城市道路，迎宾大道中间车道由宛城区公路局负责养护，两旁辅路</w:t>
      </w:r>
      <w:r>
        <w:rPr>
          <w:rFonts w:hint="eastAsia" w:ascii="仿宋_GB2312" w:hAnsi="仿宋_GB2312" w:eastAsia="仿宋_GB2312" w:cs="仿宋_GB2312"/>
          <w:lang w:val="en-US" w:eastAsia="zh-CN"/>
        </w:rPr>
        <w:t>由</w:t>
      </w:r>
      <w:r>
        <w:rPr>
          <w:rFonts w:hint="default" w:ascii="仿宋_GB2312" w:hAnsi="仿宋_GB2312" w:eastAsia="仿宋_GB2312" w:cs="仿宋_GB2312"/>
          <w:lang w:val="en-US" w:eastAsia="zh-CN"/>
        </w:rPr>
        <w:t>示范区城市管理部门</w:t>
      </w:r>
      <w:r>
        <w:rPr>
          <w:rFonts w:hint="eastAsia" w:ascii="仿宋_GB2312" w:hAnsi="仿宋_GB2312" w:eastAsia="仿宋_GB2312" w:cs="仿宋_GB2312"/>
          <w:lang w:val="en-US" w:eastAsia="zh-CN"/>
        </w:rPr>
        <w:t>管理</w:t>
      </w:r>
      <w:r>
        <w:rPr>
          <w:rFonts w:hint="default" w:ascii="仿宋_GB2312" w:hAnsi="仿宋_GB2312" w:eastAsia="仿宋_GB2312" w:cs="仿宋_GB2312"/>
          <w:lang w:val="en-US" w:eastAsia="zh-CN"/>
        </w:rPr>
        <w:t>。</w:t>
      </w:r>
    </w:p>
    <w:p w14:paraId="06728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lang w:val="en-US" w:eastAsia="zh-CN"/>
        </w:rPr>
        <w:t>站外方向S103省道路域环境由交通运输部门负责。</w:t>
      </w:r>
    </w:p>
    <w:p w14:paraId="01B40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独山收费站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S81商南高速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所属运营公司为河</w:t>
      </w:r>
      <w:r>
        <w:rPr>
          <w:rFonts w:hint="default" w:ascii="仿宋_GB2312" w:hAnsi="仿宋_GB2312" w:eastAsia="仿宋_GB2312" w:cs="仿宋_GB2312"/>
          <w:lang w:val="en-US" w:eastAsia="zh-CN"/>
        </w:rPr>
        <w:t>南交通投资集团有限公司南阳分公司，高速出入口的交通运输执法工作由</w:t>
      </w:r>
      <w:r>
        <w:rPr>
          <w:rFonts w:hint="eastAsia" w:ascii="仿宋_GB2312" w:hAnsi="仿宋_GB2312" w:eastAsia="仿宋_GB2312" w:cs="仿宋_GB2312"/>
          <w:lang w:val="en-US" w:eastAsia="zh-CN"/>
        </w:rPr>
        <w:t>市</w:t>
      </w:r>
      <w:r>
        <w:rPr>
          <w:rFonts w:hint="default" w:ascii="仿宋_GB2312" w:hAnsi="仿宋_GB2312" w:eastAsia="仿宋_GB2312" w:cs="仿宋_GB2312"/>
          <w:lang w:val="en-US" w:eastAsia="zh-CN"/>
        </w:rPr>
        <w:t>执法支队高速四大队</w:t>
      </w:r>
      <w:r>
        <w:rPr>
          <w:rFonts w:hint="eastAsia" w:ascii="仿宋_GB2312" w:hAnsi="仿宋_GB2312" w:eastAsia="仿宋_GB2312" w:cs="仿宋_GB2312"/>
          <w:lang w:val="en-US" w:eastAsia="zh-CN"/>
        </w:rPr>
        <w:t>承担</w:t>
      </w:r>
      <w:r>
        <w:rPr>
          <w:rFonts w:hint="default" w:ascii="仿宋_GB2312" w:hAnsi="仿宋_GB2312" w:eastAsia="仿宋_GB2312" w:cs="仿宋_GB2312"/>
          <w:lang w:val="en-US" w:eastAsia="zh-CN"/>
        </w:rPr>
        <w:t>，出站口</w:t>
      </w:r>
      <w:r>
        <w:rPr>
          <w:rFonts w:hint="eastAsia" w:ascii="仿宋_GB2312" w:hAnsi="仿宋_GB2312" w:eastAsia="仿宋_GB2312" w:cs="仿宋_GB2312"/>
          <w:lang w:val="en-US" w:eastAsia="zh-CN"/>
        </w:rPr>
        <w:t>连接</w:t>
      </w:r>
      <w:r>
        <w:rPr>
          <w:rFonts w:hint="default" w:ascii="仿宋_GB2312" w:hAnsi="仿宋_GB2312" w:eastAsia="仿宋_GB2312" w:cs="仿宋_GB2312"/>
          <w:lang w:val="en-US" w:eastAsia="zh-CN"/>
        </w:rPr>
        <w:t>孔明大道</w:t>
      </w:r>
      <w:r>
        <w:rPr>
          <w:rFonts w:hint="eastAsia" w:ascii="仿宋_GB2312" w:hAnsi="仿宋_GB2312" w:eastAsia="仿宋_GB2312" w:cs="仿宋_GB2312"/>
          <w:lang w:val="en-US" w:eastAsia="zh-CN"/>
        </w:rPr>
        <w:t>（城市道路）</w:t>
      </w:r>
      <w:r>
        <w:rPr>
          <w:rFonts w:hint="default" w:ascii="仿宋_GB2312" w:hAnsi="仿宋_GB2312" w:eastAsia="仿宋_GB2312" w:cs="仿宋_GB2312"/>
          <w:lang w:val="en-US" w:eastAsia="zh-CN"/>
        </w:rPr>
        <w:t>，站前基本情况如下：</w:t>
      </w:r>
    </w:p>
    <w:p w14:paraId="0C732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lang w:val="en-US" w:eastAsia="zh-CN"/>
        </w:rPr>
        <w:t>独山站以站内水泥路和站外沥青路为界，水泥路由收费站负责日常清洁维护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lang w:val="en-US" w:eastAsia="zh-CN"/>
        </w:rPr>
        <w:t>沥青路</w:t>
      </w:r>
      <w:r>
        <w:rPr>
          <w:rFonts w:hint="eastAsia" w:ascii="仿宋_GB2312" w:hAnsi="仿宋_GB2312" w:eastAsia="仿宋_GB2312" w:cs="仿宋_GB231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lang w:val="en-US" w:eastAsia="zh-CN"/>
        </w:rPr>
        <w:t>孔明大道</w:t>
      </w:r>
      <w:r>
        <w:rPr>
          <w:rFonts w:hint="eastAsia" w:ascii="仿宋_GB2312" w:hAnsi="仿宋_GB2312" w:eastAsia="仿宋_GB2312" w:cs="仿宋_GB231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lang w:val="en-US" w:eastAsia="zh-CN"/>
        </w:rPr>
        <w:t>为城市道路，由卧龙区城市管理部门</w:t>
      </w:r>
      <w:r>
        <w:rPr>
          <w:rFonts w:hint="eastAsia" w:ascii="仿宋_GB2312" w:hAnsi="仿宋_GB2312" w:eastAsia="仿宋_GB2312" w:cs="仿宋_GB2312"/>
          <w:lang w:val="en-US" w:eastAsia="zh-CN"/>
        </w:rPr>
        <w:t>管理；</w:t>
      </w:r>
    </w:p>
    <w:p w14:paraId="47217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lang w:val="en-US" w:eastAsia="zh-CN"/>
        </w:rPr>
        <w:t>站外有少量广告牌，</w:t>
      </w:r>
      <w:r>
        <w:rPr>
          <w:rFonts w:hint="eastAsia" w:ascii="仿宋_GB2312" w:hAnsi="仿宋_GB2312" w:eastAsia="仿宋_GB2312" w:cs="仿宋_GB2312"/>
          <w:lang w:val="en-US" w:eastAsia="zh-CN"/>
        </w:rPr>
        <w:t>ETC</w:t>
      </w:r>
      <w:r>
        <w:rPr>
          <w:rFonts w:hint="default" w:ascii="仿宋_GB2312" w:hAnsi="仿宋_GB2312" w:eastAsia="仿宋_GB2312" w:cs="仿宋_GB2312"/>
          <w:lang w:val="en-US" w:eastAsia="zh-CN"/>
        </w:rPr>
        <w:t>流动办理车辆。</w:t>
      </w:r>
    </w:p>
    <w:p w14:paraId="69FF2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遮山收费站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G55二广高速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所属运营公司为河南交通投资集团有限公司南阳分公司，高速出入口的交通运输执法工作由</w:t>
      </w:r>
      <w:r>
        <w:rPr>
          <w:rFonts w:hint="eastAsia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执法支队高速四大队</w:t>
      </w:r>
      <w:r>
        <w:rPr>
          <w:rFonts w:hint="eastAsia" w:cs="Times New Roman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，出站口方向公路为</w:t>
      </w:r>
      <w:r>
        <w:rPr>
          <w:rFonts w:hint="default" w:ascii="仿宋_GB2312" w:hAnsi="仿宋_GB2312" w:eastAsia="仿宋_GB2312" w:cs="仿宋_GB2312"/>
          <w:lang w:val="en-US" w:eastAsia="zh-CN"/>
        </w:rPr>
        <w:t>G312国道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，站前基本情况如下：</w:t>
      </w:r>
    </w:p>
    <w:p w14:paraId="6B197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lang w:val="en-US" w:eastAsia="zh-CN"/>
        </w:rPr>
        <w:t>遮山站以站内水泥路和站外沥青路为界，站内水泥路由收费站负责日常清洁维护</w:t>
      </w:r>
      <w:r>
        <w:rPr>
          <w:rFonts w:hint="eastAsia" w:ascii="仿宋_GB2312" w:hAnsi="仿宋_GB2312" w:cs="仿宋_GB231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lang w:val="en-US" w:eastAsia="zh-CN"/>
        </w:rPr>
        <w:t>站外广场至国道口衔接处路面及护栏板外围由收费站日常清洁维护</w:t>
      </w:r>
      <w:r>
        <w:rPr>
          <w:rFonts w:hint="eastAsia" w:ascii="仿宋_GB2312" w:hAnsi="仿宋_GB2312" w:cs="仿宋_GB231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lang w:val="en-US" w:eastAsia="zh-CN"/>
        </w:rPr>
        <w:t>水泥路外到</w:t>
      </w:r>
      <w:r>
        <w:rPr>
          <w:rFonts w:hint="eastAsia" w:ascii="仿宋_GB2312" w:hAnsi="仿宋_GB2312" w:eastAsia="仿宋_GB2312" w:cs="仿宋_GB2312"/>
          <w:lang w:val="en-US" w:eastAsia="zh-CN"/>
        </w:rPr>
        <w:t>G</w:t>
      </w:r>
      <w:r>
        <w:rPr>
          <w:rFonts w:hint="default" w:ascii="仿宋_GB2312" w:hAnsi="仿宋_GB2312" w:eastAsia="仿宋_GB2312" w:cs="仿宋_GB2312"/>
          <w:lang w:val="en-US" w:eastAsia="zh-CN"/>
        </w:rPr>
        <w:t>312国道交接段，由高速运营公司负责清洁维护</w:t>
      </w:r>
      <w:r>
        <w:rPr>
          <w:rFonts w:hint="eastAsia" w:ascii="仿宋_GB2312" w:hAnsi="仿宋_GB2312" w:cs="仿宋_GB231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lang w:val="en-US" w:eastAsia="zh-CN"/>
        </w:rPr>
        <w:t>入站口由高速交警负责引导车流</w:t>
      </w:r>
      <w:r>
        <w:rPr>
          <w:rFonts w:hint="eastAsia" w:ascii="仿宋_GB2312" w:hAnsi="仿宋_GB2312" w:cs="仿宋_GB2312"/>
          <w:lang w:val="en-US" w:eastAsia="zh-CN"/>
        </w:rPr>
        <w:t>；</w:t>
      </w:r>
    </w:p>
    <w:p w14:paraId="276D6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lang w:val="en-US" w:eastAsia="zh-CN"/>
        </w:rPr>
        <w:t>站外两侧宣传栏由属地政府负责管理</w:t>
      </w:r>
      <w:r>
        <w:rPr>
          <w:rFonts w:hint="eastAsia" w:ascii="仿宋_GB2312" w:hAnsi="仿宋_GB2312" w:cs="仿宋_GB2312"/>
          <w:lang w:val="en-US" w:eastAsia="zh-CN"/>
        </w:rPr>
        <w:t>；</w:t>
      </w:r>
    </w:p>
    <w:p w14:paraId="23929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lang w:val="en-US" w:eastAsia="zh-CN"/>
        </w:rPr>
        <w:t>.G</w:t>
      </w:r>
      <w:r>
        <w:rPr>
          <w:rFonts w:hint="default" w:ascii="仿宋_GB2312" w:hAnsi="仿宋_GB2312" w:eastAsia="仿宋_GB2312" w:cs="仿宋_GB2312"/>
          <w:lang w:val="en-US" w:eastAsia="zh-CN"/>
        </w:rPr>
        <w:t>312国道路域环境由镇平县交通运输部门负责。</w:t>
      </w:r>
    </w:p>
    <w:p w14:paraId="4DAA9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（四）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翟庄收费站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G40沪陕高速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所属运营公司为河南交通投资集团有限公司南阳分公司，高速出入口的交通运输执法工作由</w:t>
      </w:r>
      <w:r>
        <w:rPr>
          <w:rFonts w:hint="eastAsia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执法支队高速</w:t>
      </w:r>
      <w:r>
        <w:rPr>
          <w:rFonts w:hint="eastAsia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大队</w:t>
      </w:r>
      <w:r>
        <w:rPr>
          <w:rFonts w:hint="eastAsia" w:cs="Times New Roman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lang w:val="en-US" w:eastAsia="zh-CN"/>
        </w:rPr>
        <w:t>出站口方向公路为S234省道，站前基本情况如下：</w:t>
      </w:r>
    </w:p>
    <w:p w14:paraId="573B4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lang w:val="en-US" w:eastAsia="zh-CN"/>
        </w:rPr>
        <w:t>翟庄站以站内网格线为界，网格线站内方向由收费站负责日常清洁维护</w:t>
      </w:r>
      <w:r>
        <w:rPr>
          <w:rFonts w:hint="eastAsia" w:ascii="仿宋_GB2312" w:hAnsi="仿宋_GB2312" w:cs="仿宋_GB231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lang w:val="en-US" w:eastAsia="zh-CN"/>
        </w:rPr>
        <w:t>网格线站外方向的责任划分尚不明确</w:t>
      </w:r>
      <w:r>
        <w:rPr>
          <w:rFonts w:hint="eastAsia" w:ascii="仿宋_GB2312" w:hAnsi="仿宋_GB2312" w:cs="仿宋_GB2312"/>
          <w:lang w:val="en-US" w:eastAsia="zh-CN"/>
        </w:rPr>
        <w:t>；</w:t>
      </w:r>
    </w:p>
    <w:p w14:paraId="32FA6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lang w:val="en-US" w:eastAsia="zh-CN"/>
        </w:rPr>
        <w:t>出站口站外交汇公路为</w:t>
      </w:r>
      <w:r>
        <w:rPr>
          <w:rFonts w:hint="eastAsia" w:ascii="仿宋_GB2312" w:hAnsi="仿宋_GB2312" w:eastAsia="仿宋_GB2312" w:cs="仿宋_GB2312"/>
          <w:lang w:val="en-US" w:eastAsia="zh-CN"/>
        </w:rPr>
        <w:t>S</w:t>
      </w:r>
      <w:r>
        <w:rPr>
          <w:rFonts w:hint="default" w:ascii="仿宋_GB2312" w:hAnsi="仿宋_GB2312" w:eastAsia="仿宋_GB2312" w:cs="仿宋_GB2312"/>
          <w:lang w:val="en-US" w:eastAsia="zh-CN"/>
        </w:rPr>
        <w:t>234省道，由交通运输部门管理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p w14:paraId="6CD4D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（五）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卧龙收费站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G40沪陕高速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所属运营公司为河南交通投资集团有限公司南阳分公司，高速出入口的交通运输执法工作由</w:t>
      </w:r>
      <w:r>
        <w:rPr>
          <w:rFonts w:hint="eastAsia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执法支队高速</w:t>
      </w:r>
      <w:r>
        <w:rPr>
          <w:rFonts w:hint="eastAsia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大队</w:t>
      </w:r>
      <w:r>
        <w:rPr>
          <w:rFonts w:hint="eastAsia" w:cs="Times New Roman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lang w:val="en-US" w:eastAsia="zh-CN"/>
        </w:rPr>
        <w:t>出站口方向公路为S103省道，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站前基本情况如下：</w:t>
      </w:r>
    </w:p>
    <w:p w14:paraId="04F4A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lang w:val="en-US" w:eastAsia="zh-CN"/>
        </w:rPr>
        <w:t>卧龙收费站以水泥路和站外沥青路为界，站内方向由收费站负责日常清洁维护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lang w:val="en-US" w:eastAsia="zh-CN"/>
        </w:rPr>
        <w:t>站外方向到匝道口由卧龙区环卫负责道路日常清洁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</w:p>
    <w:p w14:paraId="0F04D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lang w:val="en-US" w:eastAsia="zh-CN"/>
        </w:rPr>
        <w:t>匝道外为</w:t>
      </w:r>
      <w:r>
        <w:rPr>
          <w:rFonts w:hint="eastAsia" w:ascii="仿宋_GB2312" w:hAnsi="仿宋_GB2312" w:eastAsia="仿宋_GB2312" w:cs="仿宋_GB2312"/>
          <w:lang w:val="en-US" w:eastAsia="zh-CN"/>
        </w:rPr>
        <w:t>S</w:t>
      </w:r>
      <w:r>
        <w:rPr>
          <w:rFonts w:hint="default" w:ascii="仿宋_GB2312" w:hAnsi="仿宋_GB2312" w:eastAsia="仿宋_GB2312" w:cs="仿宋_GB2312"/>
          <w:lang w:val="en-US" w:eastAsia="zh-CN"/>
        </w:rPr>
        <w:t>103省道，路域环境由交通运输部门</w:t>
      </w:r>
      <w:r>
        <w:rPr>
          <w:rFonts w:hint="eastAsia" w:ascii="仿宋_GB2312" w:hAnsi="仿宋_GB2312" w:eastAsia="仿宋_GB2312" w:cs="仿宋_GB2312"/>
          <w:lang w:val="en-US" w:eastAsia="zh-CN"/>
        </w:rPr>
        <w:t>负责</w:t>
      </w:r>
      <w:r>
        <w:rPr>
          <w:rFonts w:hint="default" w:ascii="仿宋_GB2312" w:hAnsi="仿宋_GB2312" w:eastAsia="仿宋_GB2312" w:cs="仿宋_GB2312"/>
          <w:lang w:val="en-US" w:eastAsia="zh-CN"/>
        </w:rPr>
        <w:t>。</w:t>
      </w:r>
    </w:p>
    <w:p w14:paraId="1FB29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（六）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双铺收费站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S83兰南高速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：</w:t>
      </w:r>
      <w:r>
        <w:rPr>
          <w:rFonts w:hint="default" w:ascii="仿宋_GB2312" w:hAnsi="仿宋_GB2312" w:eastAsia="仿宋_GB2312" w:cs="仿宋_GB2312"/>
          <w:lang w:val="en-US" w:eastAsia="zh-CN"/>
        </w:rPr>
        <w:t>所属运营公司为南阳市高速管理公司，高速出入口的交通运输执法工作由</w:t>
      </w:r>
      <w:r>
        <w:rPr>
          <w:rFonts w:hint="eastAsia" w:ascii="仿宋_GB2312" w:hAnsi="仿宋_GB2312" w:eastAsia="仿宋_GB2312" w:cs="仿宋_GB2312"/>
          <w:lang w:val="en-US" w:eastAsia="zh-CN"/>
        </w:rPr>
        <w:t>市</w:t>
      </w:r>
      <w:r>
        <w:rPr>
          <w:rFonts w:hint="default" w:ascii="仿宋_GB2312" w:hAnsi="仿宋_GB2312" w:eastAsia="仿宋_GB2312" w:cs="仿宋_GB2312"/>
          <w:lang w:val="en-US" w:eastAsia="zh-CN"/>
        </w:rPr>
        <w:t>执法支队高速</w:t>
      </w:r>
      <w:r>
        <w:rPr>
          <w:rFonts w:hint="eastAsia" w:ascii="仿宋_GB2312" w:hAnsi="仿宋_GB2312" w:eastAsia="仿宋_GB2312" w:cs="仿宋_GB2312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lang w:val="en-US" w:eastAsia="zh-CN"/>
        </w:rPr>
        <w:t>大队</w:t>
      </w:r>
      <w:r>
        <w:rPr>
          <w:rFonts w:hint="eastAsia" w:ascii="仿宋_GB2312" w:hAnsi="仿宋_GB2312" w:eastAsia="仿宋_GB2312" w:cs="仿宋_GB2312"/>
          <w:lang w:val="en-US" w:eastAsia="zh-CN"/>
        </w:rPr>
        <w:t>承担</w:t>
      </w:r>
      <w:r>
        <w:rPr>
          <w:rFonts w:hint="default" w:ascii="仿宋_GB2312" w:hAnsi="仿宋_GB2312" w:eastAsia="仿宋_GB2312" w:cs="仿宋_GB2312"/>
          <w:lang w:val="en-US" w:eastAsia="zh-CN"/>
        </w:rPr>
        <w:t>，出站口方向公路为S234省道，站前基本情况如下：</w:t>
      </w:r>
    </w:p>
    <w:p w14:paraId="5E898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lang w:val="en-US" w:eastAsia="zh-CN"/>
        </w:rPr>
        <w:t>站前道路由收费站负责日常清洁维护</w:t>
      </w:r>
      <w:r>
        <w:rPr>
          <w:rFonts w:hint="eastAsia" w:ascii="仿宋_GB2312" w:hAnsi="仿宋_GB2312" w:cs="仿宋_GB2312"/>
          <w:lang w:val="en-US" w:eastAsia="zh-CN"/>
        </w:rPr>
        <w:t>；</w:t>
      </w:r>
    </w:p>
    <w:p w14:paraId="4A920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lang w:val="en-US" w:eastAsia="zh-CN"/>
        </w:rPr>
        <w:t>站口路面与</w:t>
      </w:r>
      <w:r>
        <w:rPr>
          <w:rFonts w:hint="eastAsia" w:ascii="仿宋_GB2312" w:hAnsi="仿宋_GB2312" w:eastAsia="仿宋_GB2312" w:cs="仿宋_GB2312"/>
          <w:lang w:val="en-US" w:eastAsia="zh-CN"/>
        </w:rPr>
        <w:t>G</w:t>
      </w:r>
      <w:r>
        <w:rPr>
          <w:rFonts w:hint="default" w:ascii="仿宋_GB2312" w:hAnsi="仿宋_GB2312" w:eastAsia="仿宋_GB2312" w:cs="仿宋_GB2312"/>
          <w:lang w:val="en-US" w:eastAsia="zh-CN"/>
        </w:rPr>
        <w:t>312国道交汇东南方向兰南高速桥为界限，桥西北方向为示范区辖区，桥东南方向为宛城区辖区，路域环境由交通运输部门负责</w:t>
      </w:r>
      <w:r>
        <w:rPr>
          <w:rFonts w:hint="eastAsia" w:ascii="仿宋_GB2312" w:hAnsi="仿宋_GB2312" w:cs="仿宋_GB2312"/>
          <w:lang w:val="en-US" w:eastAsia="zh-CN"/>
        </w:rPr>
        <w:t>；</w:t>
      </w:r>
    </w:p>
    <w:p w14:paraId="0162B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lang w:val="en-US" w:eastAsia="zh-CN"/>
        </w:rPr>
        <w:t>.G</w:t>
      </w:r>
      <w:r>
        <w:rPr>
          <w:rFonts w:hint="default" w:ascii="仿宋_GB2312" w:hAnsi="仿宋_GB2312" w:eastAsia="仿宋_GB2312" w:cs="仿宋_GB2312"/>
          <w:lang w:val="en-US" w:eastAsia="zh-CN"/>
        </w:rPr>
        <w:t>312国道</w:t>
      </w:r>
      <w:r>
        <w:rPr>
          <w:rFonts w:hint="eastAsia" w:ascii="仿宋_GB2312" w:hAnsi="仿宋_GB2312" w:eastAsia="仿宋_GB2312" w:cs="仿宋_GB2312"/>
          <w:lang w:val="en-US" w:eastAsia="zh-CN"/>
        </w:rPr>
        <w:t>路域环境</w:t>
      </w:r>
      <w:r>
        <w:rPr>
          <w:rFonts w:hint="default" w:ascii="仿宋_GB2312" w:hAnsi="仿宋_GB2312" w:eastAsia="仿宋_GB2312" w:cs="仿宋_GB2312"/>
          <w:lang w:val="en-US" w:eastAsia="zh-CN"/>
        </w:rPr>
        <w:t>由交通运输执法部门管理。</w:t>
      </w:r>
    </w:p>
    <w:p w14:paraId="25A50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（七）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光武收费站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S83兰南高速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所属运营公司为南阳市高速管理公司，高速出入口的交通运输执法工作由</w:t>
      </w:r>
      <w:r>
        <w:rPr>
          <w:rFonts w:hint="eastAsia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执法支队高速</w:t>
      </w:r>
      <w:r>
        <w:rPr>
          <w:rFonts w:hint="eastAsia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大队</w:t>
      </w:r>
      <w:r>
        <w:rPr>
          <w:rFonts w:hint="eastAsia" w:cs="Times New Roman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，出站口方向公路为鼎盛大道，站前基本情况如下：</w:t>
      </w:r>
    </w:p>
    <w:p w14:paraId="7A37C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lang w:val="en-US" w:eastAsia="zh-CN"/>
        </w:rPr>
        <w:t>光武站以网格线为界，网格线向站内方向由收费站负责日常清洁维护</w:t>
      </w:r>
      <w:r>
        <w:rPr>
          <w:rFonts w:hint="eastAsia" w:ascii="仿宋_GB2312" w:hAnsi="仿宋_GB2312" w:cs="仿宋_GB231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lang w:val="en-US" w:eastAsia="zh-CN"/>
        </w:rPr>
        <w:t>网格线向站外方向到鼎盛大道交界处由中原路桥公司负责日常清洁</w:t>
      </w:r>
      <w:r>
        <w:rPr>
          <w:rFonts w:hint="eastAsia" w:ascii="仿宋_GB2312" w:hAnsi="仿宋_GB2312" w:cs="仿宋_GB2312"/>
          <w:lang w:val="en-US" w:eastAsia="zh-CN"/>
        </w:rPr>
        <w:t>；</w:t>
      </w:r>
    </w:p>
    <w:p w14:paraId="674F2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lang w:val="en-US" w:eastAsia="zh-CN"/>
        </w:rPr>
        <w:t>鼎盛大道公路性质为</w:t>
      </w:r>
      <w:r>
        <w:rPr>
          <w:rFonts w:hint="eastAsia" w:ascii="仿宋_GB2312" w:hAnsi="仿宋_GB2312" w:eastAsia="仿宋_GB2312" w:cs="仿宋_GB2312"/>
          <w:lang w:val="en-US" w:eastAsia="zh-CN"/>
        </w:rPr>
        <w:t>城市道路</w:t>
      </w:r>
      <w:r>
        <w:rPr>
          <w:rFonts w:hint="default" w:ascii="仿宋_GB2312" w:hAnsi="仿宋_GB2312" w:eastAsia="仿宋_GB2312" w:cs="仿宋_GB2312"/>
          <w:lang w:val="en-US" w:eastAsia="zh-CN"/>
        </w:rPr>
        <w:t>，由城市管理部门负责。</w:t>
      </w:r>
    </w:p>
    <w:p w14:paraId="09BB2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二、工作措施及成效</w:t>
      </w:r>
    </w:p>
    <w:p w14:paraId="349E2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（一）开展专项行动。</w:t>
      </w:r>
      <w:r>
        <w:rPr>
          <w:rFonts w:hint="eastAsia"/>
          <w:lang w:val="en-US" w:eastAsia="zh-CN"/>
        </w:rPr>
        <w:t>市交通运输局组织各级交通执法机构，督促辖区内高速公路运营管理单位对全线路面、天桥、匝道、绿化带、边沟边坡、各收费站区、服务（停车）区、路线交叉处等部位开展专项排查；督促养护部门对出入口、服务区每日清扫（人工</w:t>
      </w:r>
      <w:r>
        <w:rPr>
          <w:rFonts w:hint="eastAsia" w:ascii="仿宋_GB2312" w:hAnsi="仿宋_GB2312" w:eastAsia="仿宋_GB2312" w:cs="仿宋_GB2312"/>
          <w:lang w:val="en-US" w:eastAsia="zh-CN"/>
        </w:rPr>
        <w:t>+</w:t>
      </w:r>
      <w:r>
        <w:rPr>
          <w:rFonts w:hint="eastAsia"/>
          <w:lang w:val="en-US" w:eastAsia="zh-CN"/>
        </w:rPr>
        <w:t>机械结合），规范护路员工作时间、清扫频率及标志牌、护栏板清洗标准。</w:t>
      </w:r>
    </w:p>
    <w:p w14:paraId="622CA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（二）理顺工作机制。</w:t>
      </w:r>
      <w:r>
        <w:rPr>
          <w:rFonts w:hint="eastAsia" w:ascii="仿宋_GB2312" w:hAnsi="仿宋_GB2312" w:eastAsia="仿宋_GB2312" w:cs="仿宋_GB2312"/>
          <w:lang w:val="en-US" w:eastAsia="zh-CN"/>
        </w:rPr>
        <w:t>高速公路路域环境专项治理涉及多个不同部门，容易因为信息流动不畅产生脱节现象。针对多部门协同问题，市辖区7条高速公路全部入驻交通运输执法人员，实现与高速交警、高速运营管理单位等部门单位的信息互通互联，共同行动。6月份，根据高速路政部门的抄告信息，我局对沪陕、二广、焦桐等高速公路桥梁下各类违法建筑或构筑物进行了全面清理整治，共拆除违章建筑6处面积近2万平方米，拆除桥体外移动通讯线缆1.5km，清理桥下垃圾千余方、草垛30余堆。</w:t>
      </w:r>
    </w:p>
    <w:p w14:paraId="5953E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（三）突出工作重点。</w:t>
      </w:r>
      <w:r>
        <w:rPr>
          <w:rFonts w:hint="eastAsia" w:ascii="仿宋_GB2312" w:hAnsi="仿宋_GB2312" w:eastAsia="仿宋_GB2312" w:cs="仿宋_GB2312"/>
          <w:lang w:val="en-US" w:eastAsia="zh-CN"/>
        </w:rPr>
        <w:t>严格管理施工单位现场，要求建筑材料按标准堆放，避免抛洒；督促运营单位治理扬尘，加强监督检查</w:t>
      </w:r>
      <w:r>
        <w:rPr>
          <w:rFonts w:hint="default" w:ascii="仿宋_GB2312" w:hAnsi="仿宋_GB2312" w:eastAsia="仿宋_GB2312" w:cs="仿宋_GB2312"/>
          <w:lang w:val="en-US" w:eastAsia="zh-CN"/>
        </w:rPr>
        <w:t>。</w:t>
      </w:r>
    </w:p>
    <w:p w14:paraId="38F37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（四）创新工作手段。</w:t>
      </w:r>
      <w:r>
        <w:rPr>
          <w:rFonts w:hint="eastAsia" w:ascii="仿宋_GB2312" w:hAnsi="仿宋_GB2312" w:eastAsia="仿宋_GB2312" w:cs="仿宋_GB2312"/>
          <w:lang w:val="en-US" w:eastAsia="zh-CN"/>
        </w:rPr>
        <w:t>市交通运输局督促协调高速运营单位，以许平南高速方城收费站为试点，推行“6S管理”（整理、整顿、清扫、清洁、素养、安全），制定实施办法与奖惩制度，提升精细化管理水平。</w:t>
      </w:r>
    </w:p>
    <w:p w14:paraId="20B3A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（五）形成工作合力。</w:t>
      </w:r>
      <w:r>
        <w:rPr>
          <w:rFonts w:hint="eastAsia" w:ascii="仿宋_GB2312" w:hAnsi="仿宋_GB2312" w:eastAsia="仿宋_GB2312" w:cs="仿宋_GB2312"/>
          <w:lang w:val="en-US" w:eastAsia="zh-CN"/>
        </w:rPr>
        <w:t>各部门通力合作，充分发挥积极性，切实履行各自职能，共同做好高速出入口路域环境提升工作。</w:t>
      </w:r>
      <w:r>
        <w:rPr>
          <w:rFonts w:hint="default" w:ascii="仿宋_GB2312" w:hAnsi="仿宋_GB2312" w:eastAsia="仿宋_GB2312" w:cs="仿宋_GB2312"/>
          <w:lang w:val="en-US" w:eastAsia="zh-CN"/>
        </w:rPr>
        <w:t>针对车流拥堵情况，遮山收费站根据车流量实时监控，灵活变换</w:t>
      </w:r>
      <w:r>
        <w:rPr>
          <w:rFonts w:hint="eastAsia" w:ascii="仿宋_GB2312" w:hAnsi="仿宋_GB2312" w:eastAsia="仿宋_GB2312" w:cs="仿宋_GB2312"/>
          <w:lang w:val="en-US" w:eastAsia="zh-CN"/>
        </w:rPr>
        <w:t>ETC</w:t>
      </w:r>
      <w:r>
        <w:rPr>
          <w:rFonts w:hint="default" w:ascii="仿宋_GB2312" w:hAnsi="仿宋_GB2312" w:eastAsia="仿宋_GB2312" w:cs="仿宋_GB2312"/>
          <w:lang w:val="en-US" w:eastAsia="zh-CN"/>
        </w:rPr>
        <w:t>车道和人工车道，高峰时段由高速交警、镇平县交通执法大队引导车流；市城市管理局同步开展专项行动，消除占道经营、流动摊点等市容问题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</w:p>
    <w:p w14:paraId="1E60B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he-IL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下一步打算</w:t>
      </w:r>
    </w:p>
    <w:p w14:paraId="42E72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（一）构建长效治理机制。</w:t>
      </w:r>
      <w:r>
        <w:rPr>
          <w:rFonts w:hint="eastAsia" w:ascii="仿宋_GB2312" w:hAnsi="仿宋_GB2312" w:eastAsia="仿宋_GB2312" w:cs="仿宋_GB2312"/>
          <w:lang w:val="en-US" w:eastAsia="zh-CN"/>
        </w:rPr>
        <w:t>深化与高速运营单位、公安交警、城市管理等部门的联合执法机制，定期召开联席会议，共享车辆超限、抛洒滴漏、扬尘污染等数据信息，形成“发现—交办—处置—反馈”闭环管理。</w:t>
      </w:r>
    </w:p>
    <w:p w14:paraId="6A518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（二）强化动态巡查执法。</w:t>
      </w:r>
      <w:r>
        <w:rPr>
          <w:rFonts w:hint="eastAsia" w:ascii="仿宋_GB2312" w:hAnsi="仿宋_GB2312" w:eastAsia="仿宋_GB2312" w:cs="仿宋_GB2312"/>
          <w:lang w:val="en-US" w:eastAsia="zh-CN"/>
        </w:rPr>
        <w:t>实行“白+黑”“5+2”错时巡查制度，加密重点路段、高峰时段执法频次，对违法超限超载、抛洒滴漏等破坏路域环境行为从严从重处罚，形成高压震慑。</w:t>
      </w:r>
    </w:p>
    <w:p w14:paraId="4576D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（三）压实企业主体责任。</w:t>
      </w:r>
      <w:r>
        <w:rPr>
          <w:rFonts w:hint="eastAsia" w:ascii="仿宋_GB2312" w:hAnsi="仿宋_GB2312" w:eastAsia="仿宋_GB2312" w:cs="仿宋_GB2312"/>
          <w:lang w:val="en-US" w:eastAsia="zh-CN"/>
        </w:rPr>
        <w:t>督促高速公路运营单位将路域环境维护纳入绩效考核，明确养护标准、作业频次和应急响应要求，对未履职企业依法依规实施信用惩戒。鼓励群众对路域环境问题进行监督。</w:t>
      </w:r>
    </w:p>
    <w:p w14:paraId="340D4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he-IL"/>
        </w:rPr>
        <w:t>（四）打造标准化示范样板。</w:t>
      </w:r>
      <w:r>
        <w:rPr>
          <w:rFonts w:hint="eastAsia" w:ascii="仿宋_GB2312" w:hAnsi="仿宋_GB2312" w:eastAsia="仿宋_GB2312" w:cs="仿宋_GB2312"/>
          <w:lang w:val="en-US" w:eastAsia="zh-CN"/>
        </w:rPr>
        <w:t>以方城收费站为标杆，将“6S管理”推广至全市7个高速出入口，打造“环境整洁、设施规范、服务优质”的示范窗口。</w:t>
      </w:r>
    </w:p>
    <w:p w14:paraId="0D40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通过以上措施，力争实现高速公路出入口路域环境“全域净化、全线美化、全程优化”，为群众提供更加安全、畅通、舒适的出行体验。</w:t>
      </w:r>
    </w:p>
    <w:p w14:paraId="628FAB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p w14:paraId="24A0FD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南阳市交通运输局</w:t>
      </w:r>
    </w:p>
    <w:p w14:paraId="1D2C8A8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15日</w:t>
      </w:r>
    </w:p>
    <w:p w14:paraId="4C394C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8D712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0B4FFA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D9AEA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8E8D4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45414F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EF567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2F943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64BD95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6B8528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B2BE3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698DDE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0041E0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3A6CFE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60C04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</w:p>
    <w:tbl>
      <w:tblPr>
        <w:tblStyle w:val="14"/>
        <w:tblW w:w="9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0BB3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398D3C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80" w:lineRule="exact"/>
              <w:ind w:left="320" w:leftChars="100" w:right="320" w:rightChars="1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承办人：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韩铜楹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联系电话：61600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968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邮政编码：473000</w:t>
            </w:r>
          </w:p>
        </w:tc>
      </w:tr>
      <w:tr w14:paraId="5046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44F78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34" w:leftChars="448" w:right="320" w:rightChars="100" w:firstLine="0" w:firstLineChars="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送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>市人大选工委（3份），市委市政府督查局（1份）、镇平县党委、人大、政府（各1份）</w:t>
            </w:r>
          </w:p>
          <w:p w14:paraId="0C1D5D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742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C5F0D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 w:firstLine="0" w:firstLineChars="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南阳市交通运输局办公室               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发</w:t>
            </w:r>
          </w:p>
        </w:tc>
      </w:tr>
    </w:tbl>
    <w:p w14:paraId="746B89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right="0" w:rightChars="0"/>
        <w:jc w:val="both"/>
        <w:textAlignment w:val="auto"/>
        <w:outlineLvl w:val="9"/>
        <w:rPr>
          <w:rFonts w:hint="eastAsia"/>
        </w:rPr>
      </w:pPr>
    </w:p>
    <w:sectPr>
      <w:footerReference r:id="rId5" w:type="default"/>
      <w:footerReference r:id="rId6" w:type="even"/>
      <w:pgSz w:w="11906" w:h="16838"/>
      <w:pgMar w:top="1928" w:right="1474" w:bottom="1701" w:left="1587" w:header="851" w:footer="158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607" w:charSpace="1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7042C">
    <w:pPr>
      <w:pStyle w:val="9"/>
      <w:framePr w:wrap="around" w:vAnchor="text" w:hAnchor="margin" w:xAlign="outside" w:y="1"/>
      <w:tabs>
        <w:tab w:val="clear" w:pos="4153"/>
      </w:tabs>
      <w:ind w:right="16" w:rightChars="5"/>
      <w:jc w:val="center"/>
      <w:rPr>
        <w:rStyle w:val="17"/>
        <w:rFonts w:hint="default" w:ascii="Times New Roman" w:hAnsi="Times New Roman" w:cs="Times New Roman"/>
        <w:sz w:val="28"/>
      </w:rPr>
    </w:pPr>
    <w:r>
      <w:rPr>
        <w:rStyle w:val="17"/>
        <w:rFonts w:hint="default" w:ascii="Times New Roman" w:hAnsi="Times New Roman" w:cs="Times New Roman"/>
        <w:sz w:val="28"/>
      </w:rPr>
      <w:t>—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Style w:val="17"/>
        <w:rFonts w:hint="default" w:ascii="Times New Roman" w:hAnsi="Times New Roman" w:cs="Times New Roman"/>
        <w:sz w:val="28"/>
      </w:rPr>
      <w:instrText xml:space="preserve">PAGE 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Style w:val="17"/>
        <w:rFonts w:hint="default" w:ascii="Times New Roman" w:hAnsi="Times New Roman" w:cs="Times New Roman"/>
        <w:sz w:val="28"/>
      </w:rPr>
      <w:t>1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Style w:val="17"/>
        <w:rFonts w:hint="default" w:ascii="Times New Roman" w:hAnsi="Times New Roman" w:cs="Times New Roman"/>
        <w:sz w:val="28"/>
      </w:rPr>
      <w:t>—</w:t>
    </w:r>
  </w:p>
  <w:p w14:paraId="6C30535A">
    <w:pPr>
      <w:pStyle w:val="9"/>
      <w:tabs>
        <w:tab w:val="clear" w:pos="8306"/>
      </w:tabs>
      <w:ind w:right="360" w:firstLine="360"/>
      <w:rPr>
        <w:rFonts w:hint="default"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7B474">
    <w:pPr>
      <w:pStyle w:val="9"/>
      <w:framePr w:wrap="around" w:vAnchor="text" w:hAnchor="margin" w:xAlign="outside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1</w:t>
    </w:r>
    <w:r>
      <w:fldChar w:fldCharType="end"/>
    </w:r>
  </w:p>
  <w:p w14:paraId="6C0F2018"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607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zM4MjEwYmZiYjQ3MDdlOGY5MGQ5M2ZhODBmNWEifQ=="/>
    <w:docVar w:name="Doc Post Wizard Balloon" w:val="0"/>
    <w:docVar w:name="iDocStyle" w:val="1"/>
    <w:docVar w:name="KSO_WPS_MARK_KEY" w:val="008d062b-f3f9-43de-b1eb-f8490b8f4d3a"/>
  </w:docVars>
  <w:rsids>
    <w:rsidRoot w:val="00172A27"/>
    <w:rsid w:val="00033130"/>
    <w:rsid w:val="06ED4D14"/>
    <w:rsid w:val="07BE3DB9"/>
    <w:rsid w:val="085A713A"/>
    <w:rsid w:val="092034D0"/>
    <w:rsid w:val="0E96765D"/>
    <w:rsid w:val="13366CA4"/>
    <w:rsid w:val="15AC4E3D"/>
    <w:rsid w:val="15D74AC7"/>
    <w:rsid w:val="162B7D31"/>
    <w:rsid w:val="16C374E4"/>
    <w:rsid w:val="17153EF8"/>
    <w:rsid w:val="171C6133"/>
    <w:rsid w:val="1B181693"/>
    <w:rsid w:val="1D7A7FEF"/>
    <w:rsid w:val="2444196A"/>
    <w:rsid w:val="25C822F6"/>
    <w:rsid w:val="27035654"/>
    <w:rsid w:val="2762362C"/>
    <w:rsid w:val="28437E58"/>
    <w:rsid w:val="2ABE0ADA"/>
    <w:rsid w:val="2DA84860"/>
    <w:rsid w:val="2F715BCC"/>
    <w:rsid w:val="308974AE"/>
    <w:rsid w:val="34255A9B"/>
    <w:rsid w:val="38252950"/>
    <w:rsid w:val="3C196E25"/>
    <w:rsid w:val="3FFFC4FD"/>
    <w:rsid w:val="4117055F"/>
    <w:rsid w:val="417C7FD2"/>
    <w:rsid w:val="42F34358"/>
    <w:rsid w:val="43425D39"/>
    <w:rsid w:val="437416ED"/>
    <w:rsid w:val="43921EAF"/>
    <w:rsid w:val="473C166C"/>
    <w:rsid w:val="477F3C10"/>
    <w:rsid w:val="4A423569"/>
    <w:rsid w:val="4A764DC9"/>
    <w:rsid w:val="4AC86B15"/>
    <w:rsid w:val="4D1C536A"/>
    <w:rsid w:val="537A733F"/>
    <w:rsid w:val="53DA724E"/>
    <w:rsid w:val="555308C0"/>
    <w:rsid w:val="591E7715"/>
    <w:rsid w:val="5A0356E1"/>
    <w:rsid w:val="5F8940F8"/>
    <w:rsid w:val="60655AC1"/>
    <w:rsid w:val="66624588"/>
    <w:rsid w:val="67145DB8"/>
    <w:rsid w:val="68525699"/>
    <w:rsid w:val="690860AE"/>
    <w:rsid w:val="6C356421"/>
    <w:rsid w:val="6C602EA1"/>
    <w:rsid w:val="6D20794B"/>
    <w:rsid w:val="6E2A4841"/>
    <w:rsid w:val="6FDFDEAB"/>
    <w:rsid w:val="70136A91"/>
    <w:rsid w:val="70B76908"/>
    <w:rsid w:val="70FE27E6"/>
    <w:rsid w:val="775D2914"/>
    <w:rsid w:val="78767001"/>
    <w:rsid w:val="789B04AB"/>
    <w:rsid w:val="7A0A223C"/>
    <w:rsid w:val="7AAD1E09"/>
    <w:rsid w:val="7B3062B0"/>
    <w:rsid w:val="7B9C10D8"/>
    <w:rsid w:val="7CA77B0E"/>
    <w:rsid w:val="7DE1253A"/>
    <w:rsid w:val="7F7A6EC6"/>
    <w:rsid w:val="7FFF32CC"/>
    <w:rsid w:val="F33E8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kern w:val="2"/>
      <w:sz w:val="32"/>
      <w:lang w:val="en-US" w:eastAsia="zh-CN" w:bidi="he-IL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Calibri" w:hAnsi="Calibri" w:eastAsia="宋体"/>
      <w:b/>
      <w:bCs/>
      <w:kern w:val="44"/>
      <w:sz w:val="44"/>
      <w:szCs w:val="44"/>
      <w:lang w:bidi="ar-SA"/>
    </w:rPr>
  </w:style>
  <w:style w:type="character" w:default="1" w:styleId="15">
    <w:name w:val="Default Paragraph Font"/>
    <w:link w:val="16"/>
    <w:semiHidden/>
    <w:uiPriority w:val="0"/>
  </w:style>
  <w:style w:type="table" w:default="1" w:styleId="1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ody Text"/>
    <w:basedOn w:val="1"/>
    <w:uiPriority w:val="0"/>
    <w:pPr>
      <w:spacing w:after="120" w:afterLines="0"/>
    </w:pPr>
  </w:style>
  <w:style w:type="paragraph" w:styleId="5">
    <w:name w:val="Body Text Indent"/>
    <w:basedOn w:val="1"/>
    <w:link w:val="20"/>
    <w:uiPriority w:val="0"/>
    <w:pPr>
      <w:ind w:firstLine="658"/>
      <w:textAlignment w:val="bottom"/>
    </w:pPr>
    <w:rPr>
      <w:rFonts w:ascii="仿宋_GB2312"/>
      <w:snapToGrid w:val="0"/>
      <w:kern w:val="0"/>
    </w:rPr>
  </w:style>
  <w:style w:type="paragraph" w:styleId="6">
    <w:name w:val="Block Text"/>
    <w:basedOn w:val="1"/>
    <w:qFormat/>
    <w:uiPriority w:val="0"/>
    <w:pPr>
      <w:spacing w:before="60" w:beforeLines="0" w:line="318" w:lineRule="atLeast"/>
      <w:ind w:left="1315" w:leftChars="100" w:right="321" w:rightChars="100" w:hanging="994" w:hangingChars="310"/>
      <w:textAlignment w:val="bottom"/>
    </w:pPr>
    <w:rPr>
      <w:rFonts w:ascii="仿宋_GB2312"/>
    </w:rPr>
  </w:style>
  <w:style w:type="paragraph" w:styleId="7">
    <w:name w:val="Plain Text"/>
    <w:basedOn w:val="1"/>
    <w:uiPriority w:val="0"/>
    <w:pPr>
      <w:spacing w:line="240" w:lineRule="auto"/>
    </w:pPr>
    <w:rPr>
      <w:rFonts w:ascii="宋体" w:hAnsi="Courier New" w:eastAsia="宋体" w:cs="Courier New"/>
      <w:sz w:val="21"/>
      <w:szCs w:val="21"/>
      <w:lang w:bidi="ar-SA"/>
    </w:rPr>
  </w:style>
  <w:style w:type="paragraph" w:styleId="8">
    <w:name w:val="Date"/>
    <w:basedOn w:val="1"/>
    <w:next w:val="1"/>
    <w:uiPriority w:val="0"/>
    <w:pPr>
      <w:ind w:left="100" w:leftChars="2500"/>
    </w:pPr>
    <w:rPr>
      <w:rFonts w:ascii="仿宋_GB2312"/>
      <w:snapToGrid w:val="0"/>
      <w:spacing w:val="-6"/>
      <w:kern w:val="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1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line="560" w:lineRule="exact"/>
      <w:jc w:val="center"/>
    </w:pPr>
    <w:rPr>
      <w:rFonts w:eastAsia="宋体"/>
      <w:b/>
      <w:bCs/>
    </w:rPr>
  </w:style>
  <w:style w:type="paragraph" w:styleId="13">
    <w:name w:val="Normal (Web)"/>
    <w:basedOn w:val="1"/>
    <w:next w:val="1"/>
    <w:semiHidden/>
    <w:qFormat/>
    <w:uiPriority w:val="0"/>
    <w:pPr>
      <w:widowControl/>
      <w:shd w:val="clear" w:color="auto" w:fill="FFFFFF"/>
      <w:spacing w:before="100" w:beforeLines="0" w:beforeAutospacing="1" w:after="100" w:afterLines="0" w:afterAutospacing="1" w:line="450" w:lineRule="atLeast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16">
    <w:name w:val=" Char Char Char Char Char Char Char Char Char Char Char Char Char"/>
    <w:basedOn w:val="3"/>
    <w:link w:val="1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标题 1 Char"/>
    <w:basedOn w:val="15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 Char Char1"/>
    <w:basedOn w:val="15"/>
    <w:link w:val="5"/>
    <w:semiHidden/>
    <w:qFormat/>
    <w:uiPriority w:val="0"/>
    <w:rPr>
      <w:rFonts w:ascii="仿宋_GB2312" w:eastAsia="仿宋_GB2312"/>
      <w:snapToGrid w:val="0"/>
      <w:sz w:val="32"/>
      <w:lang w:val="en-US" w:eastAsia="zh-CN" w:bidi="he-IL"/>
    </w:rPr>
  </w:style>
  <w:style w:type="character" w:customStyle="1" w:styleId="21">
    <w:name w:val=" Char Char"/>
    <w:basedOn w:val="15"/>
    <w:qFormat/>
    <w:uiPriority w:val="0"/>
    <w:rPr>
      <w:rFonts w:ascii="仿宋_GB2312" w:hAnsi="Times New Roman" w:eastAsia="仿宋_GB2312"/>
      <w:snapToGrid w:val="0"/>
      <w:sz w:val="32"/>
      <w:lang w:bidi="he-IL"/>
    </w:rPr>
  </w:style>
  <w:style w:type="character" w:customStyle="1" w:styleId="22">
    <w:name w:val="ca-11"/>
    <w:basedOn w:val="15"/>
    <w:qFormat/>
    <w:uiPriority w:val="0"/>
    <w:rPr>
      <w:rFonts w:hint="eastAsia" w:ascii="仿宋_GB2312" w:eastAsia="仿宋_GB2312"/>
      <w:sz w:val="28"/>
      <w:szCs w:val="28"/>
    </w:rPr>
  </w:style>
  <w:style w:type="character" w:customStyle="1" w:styleId="23">
    <w:name w:val="content1"/>
    <w:basedOn w:val="15"/>
    <w:qFormat/>
    <w:uiPriority w:val="0"/>
    <w:rPr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character" w:customStyle="1" w:styleId="25">
    <w:name w:val="html_txt1"/>
    <w:basedOn w:val="15"/>
    <w:qFormat/>
    <w:uiPriority w:val="0"/>
    <w:rPr>
      <w:color w:val="000000"/>
    </w:rPr>
  </w:style>
  <w:style w:type="paragraph" w:customStyle="1" w:styleId="26">
    <w:name w:val="p0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7">
    <w:name w:val="样式1"/>
    <w:basedOn w:val="1"/>
    <w:qFormat/>
    <w:uiPriority w:val="0"/>
    <w:pPr>
      <w:spacing w:line="600" w:lineRule="exact"/>
      <w:ind w:firstLine="200" w:firstLineChars="200"/>
    </w:pPr>
    <w:rPr>
      <w:rFonts w:eastAsia="仿宋_GB2312"/>
      <w:szCs w:val="24"/>
    </w:rPr>
  </w:style>
  <w:style w:type="paragraph" w:customStyle="1" w:styleId="28">
    <w:name w:val="pa-2"/>
    <w:basedOn w:val="1"/>
    <w:qFormat/>
    <w:uiPriority w:val="0"/>
    <w:pPr>
      <w:widowControl/>
      <w:spacing w:before="100" w:beforeLines="0" w:beforeAutospacing="1" w:after="100" w:afterLines="0" w:afterAutospacing="1" w:line="320" w:lineRule="atLeast"/>
      <w:jc w:val="center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9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Char Char Char Char Char Char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paragraph" w:customStyle="1" w:styleId="31">
    <w:name w:val="列出段落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/>
      <w:sz w:val="21"/>
      <w:szCs w:val="22"/>
      <w:lang w:bidi="ar-SA"/>
    </w:rPr>
  </w:style>
  <w:style w:type="paragraph" w:customStyle="1" w:styleId="32">
    <w:name w:val="0"/>
    <w:basedOn w:val="1"/>
    <w:qFormat/>
    <w:uiPriority w:val="0"/>
    <w:pPr>
      <w:widowControl/>
      <w:snapToGrid w:val="0"/>
      <w:spacing w:line="240" w:lineRule="auto"/>
    </w:pPr>
    <w:rPr>
      <w:rFonts w:eastAsia="宋体"/>
      <w:kern w:val="0"/>
      <w:sz w:val="20"/>
      <w:lang w:bidi="ar-SA"/>
    </w:rPr>
  </w:style>
  <w:style w:type="paragraph" w:customStyle="1" w:styleId="33">
    <w:name w:val="样式 正文001 + 首行缩进:  2 字符1"/>
    <w:basedOn w:val="1"/>
    <w:qFormat/>
    <w:uiPriority w:val="0"/>
    <w:pPr>
      <w:spacing w:before="60" w:after="100" w:afterAutospacing="1"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34">
    <w:name w:val="BodyText1I"/>
    <w:basedOn w:val="35"/>
    <w:qFormat/>
    <w:uiPriority w:val="0"/>
    <w:pPr>
      <w:ind w:firstLine="856" w:firstLineChars="200"/>
    </w:pPr>
    <w:rPr>
      <w:rFonts w:eastAsia="文星仿宋"/>
      <w:sz w:val="32"/>
      <w:szCs w:val="22"/>
    </w:rPr>
  </w:style>
  <w:style w:type="paragraph" w:customStyle="1" w:styleId="35">
    <w:name w:val="BodyText"/>
    <w:basedOn w:val="1"/>
    <w:next w:val="1"/>
    <w:qFormat/>
    <w:uiPriority w:val="0"/>
    <w:pPr>
      <w:widowControl/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微软（中国）有限公司</Company>
  <Pages>7</Pages>
  <Words>2881</Words>
  <Characters>2986</Characters>
  <Lines>10</Lines>
  <Paragraphs>2</Paragraphs>
  <TotalTime>701</TotalTime>
  <ScaleCrop>false</ScaleCrop>
  <LinksUpToDate>false</LinksUpToDate>
  <CharactersWithSpaces>3257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2014-07-09T02:28:00Z</dcterms:created>
  <dc:creator>wys</dc:creator>
  <cp:lastModifiedBy>夏目</cp:lastModifiedBy>
  <cp:lastPrinted>2025-08-15T08:11:00Z</cp:lastPrinted>
  <dcterms:modified xsi:type="dcterms:W3CDTF">2025-08-22T08:15:15Z</dcterms:modified>
  <dc:title>公文向导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2052</vt:r8>
  </property>
  <property fmtid="{D5CDD505-2E9C-101B-9397-08002B2CF9AE}" pid="3" name="KSOProductBuildVer">
    <vt:lpwstr>2052-12.1.0.21915</vt:lpwstr>
  </property>
  <property fmtid="{D5CDD505-2E9C-101B-9397-08002B2CF9AE}" pid="4" name="ICV">
    <vt:lpwstr>29A4D0A0861C461AAF0B01519EC092AB_13</vt:lpwstr>
  </property>
  <property fmtid="{D5CDD505-2E9C-101B-9397-08002B2CF9AE}" pid="5" name="KSOTemplateDocerSaveRecord">
    <vt:lpwstr>eyJoZGlkIjoiNzAyYjBjYjFlMzA2ZjA1ZjQ0ZDlkYWMxOWJlNDA2YmYiLCJ1c2VySWQiOiI1ODI5NjcwNDIifQ==</vt:lpwstr>
  </property>
</Properties>
</file>